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7D9" w:rsidRDefault="00B637D9"/>
    <w:p w:rsidR="00B637D9" w:rsidRDefault="00B637D9"/>
    <w:p w:rsidR="00B637D9" w:rsidRDefault="00B637D9"/>
    <w:p w:rsidR="00B637D9" w:rsidRDefault="002E4C75">
      <w:pPr>
        <w:spacing w:line="480" w:lineRule="auto"/>
        <w:jc w:val="center"/>
        <w:rPr>
          <w:rFonts w:ascii="微软雅黑" w:eastAsia="微软雅黑" w:hAnsi="微软雅黑"/>
          <w:b/>
          <w:sz w:val="44"/>
          <w:szCs w:val="44"/>
        </w:rPr>
      </w:pPr>
      <w:r>
        <w:rPr>
          <w:rFonts w:ascii="微软雅黑" w:eastAsia="微软雅黑" w:hAnsi="微软雅黑" w:hint="eastAsia"/>
          <w:b/>
          <w:sz w:val="44"/>
          <w:szCs w:val="44"/>
        </w:rPr>
        <w:t>新一代高端实时超声诊断系统</w:t>
      </w:r>
    </w:p>
    <w:p w:rsidR="00B637D9" w:rsidRDefault="00006F67">
      <w:pPr>
        <w:spacing w:line="480" w:lineRule="auto"/>
        <w:jc w:val="center"/>
        <w:rPr>
          <w:rFonts w:ascii="微软雅黑" w:eastAsia="微软雅黑" w:hAnsi="微软雅黑"/>
          <w:b/>
          <w:sz w:val="44"/>
          <w:szCs w:val="44"/>
        </w:rPr>
      </w:pPr>
      <w:r>
        <w:rPr>
          <w:rFonts w:ascii="微软雅黑" w:eastAsia="微软雅黑" w:hAnsi="微软雅黑"/>
          <w:b/>
          <w:noProof/>
          <w:sz w:val="44"/>
          <w:szCs w:val="44"/>
        </w:rPr>
        <w:drawing>
          <wp:anchor distT="0" distB="0" distL="114300" distR="114300" simplePos="0" relativeHeight="251659264" behindDoc="0" locked="0" layoutInCell="1" allowOverlap="1">
            <wp:simplePos x="0" y="0"/>
            <wp:positionH relativeFrom="margin">
              <wp:align>center</wp:align>
            </wp:positionH>
            <wp:positionV relativeFrom="paragraph">
              <wp:posOffset>231140</wp:posOffset>
            </wp:positionV>
            <wp:extent cx="2695575" cy="622300"/>
            <wp:effectExtent l="19050" t="0" r="9525" b="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srcRect/>
                    <a:stretch>
                      <a:fillRect/>
                    </a:stretch>
                  </pic:blipFill>
                  <pic:spPr bwMode="auto">
                    <a:xfrm>
                      <a:off x="0" y="0"/>
                      <a:ext cx="2695575" cy="622300"/>
                    </a:xfrm>
                    <a:prstGeom prst="rect">
                      <a:avLst/>
                    </a:prstGeom>
                    <a:noFill/>
                    <a:ln w="9525">
                      <a:noFill/>
                      <a:miter lim="800000"/>
                      <a:headEnd/>
                      <a:tailEnd/>
                    </a:ln>
                  </pic:spPr>
                </pic:pic>
              </a:graphicData>
            </a:graphic>
          </wp:anchor>
        </w:drawing>
      </w:r>
    </w:p>
    <w:p w:rsidR="00B637D9" w:rsidRDefault="00B637D9">
      <w:pPr>
        <w:spacing w:line="480" w:lineRule="auto"/>
        <w:jc w:val="center"/>
        <w:rPr>
          <w:b/>
          <w:sz w:val="44"/>
          <w:szCs w:val="44"/>
        </w:rPr>
      </w:pPr>
    </w:p>
    <w:p w:rsidR="00B637D9" w:rsidRDefault="002E4C75">
      <w:pPr>
        <w:spacing w:line="480" w:lineRule="auto"/>
        <w:jc w:val="center"/>
        <w:rPr>
          <w:rFonts w:ascii="微软雅黑" w:eastAsia="微软雅黑" w:hAnsi="微软雅黑"/>
          <w:b/>
          <w:sz w:val="84"/>
          <w:szCs w:val="84"/>
        </w:rPr>
      </w:pPr>
      <w:r>
        <w:rPr>
          <w:rFonts w:ascii="微软雅黑" w:eastAsia="微软雅黑" w:hAnsi="微软雅黑" w:hint="eastAsia"/>
          <w:b/>
          <w:sz w:val="84"/>
          <w:szCs w:val="84"/>
        </w:rPr>
        <w:t>产 品 推 荐 书</w:t>
      </w:r>
    </w:p>
    <w:p w:rsidR="00B637D9" w:rsidRDefault="00006F67">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157480</wp:posOffset>
            </wp:positionV>
            <wp:extent cx="1984375" cy="3933825"/>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1984375" cy="3933825"/>
                    </a:xfrm>
                    <a:prstGeom prst="rect">
                      <a:avLst/>
                    </a:prstGeom>
                    <a:noFill/>
                    <a:ln w="9525">
                      <a:noFill/>
                      <a:miter lim="800000"/>
                      <a:headEnd/>
                      <a:tailEnd/>
                    </a:ln>
                  </pic:spPr>
                </pic:pic>
              </a:graphicData>
            </a:graphic>
          </wp:anchor>
        </w:drawing>
      </w:r>
    </w:p>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B637D9"/>
    <w:p w:rsidR="00B637D9" w:rsidRDefault="002E4C75">
      <w:pPr>
        <w:jc w:val="center"/>
        <w:rPr>
          <w:rFonts w:ascii="微软雅黑" w:eastAsia="微软雅黑" w:hAnsi="微软雅黑"/>
          <w:sz w:val="32"/>
          <w:szCs w:val="32"/>
        </w:rPr>
      </w:pPr>
      <w:r>
        <w:rPr>
          <w:rFonts w:ascii="微软雅黑" w:eastAsia="微软雅黑" w:hAnsi="微软雅黑" w:hint="eastAsia"/>
          <w:sz w:val="32"/>
          <w:szCs w:val="32"/>
        </w:rPr>
        <w:t>东芝医疗系统（中国）有限公司</w:t>
      </w:r>
    </w:p>
    <w:p w:rsidR="00B637D9" w:rsidRDefault="00B637D9"/>
    <w:p w:rsidR="00B637D9" w:rsidRDefault="00B637D9"/>
    <w:p w:rsidR="00B637D9" w:rsidRDefault="002E4C75">
      <w:pPr>
        <w:spacing w:line="360" w:lineRule="auto"/>
        <w:jc w:val="center"/>
        <w:rPr>
          <w:rFonts w:ascii="微软雅黑" w:eastAsia="微软雅黑" w:hAnsi="微软雅黑" w:cs="Arial"/>
          <w:bCs/>
          <w:shadow/>
          <w:spacing w:val="20"/>
          <w:sz w:val="32"/>
          <w:szCs w:val="32"/>
        </w:rPr>
      </w:pPr>
      <w:r>
        <w:rPr>
          <w:rFonts w:ascii="微软雅黑" w:eastAsia="微软雅黑" w:hAnsi="微软雅黑" w:cs="Arial"/>
          <w:bCs/>
          <w:shadow/>
          <w:spacing w:val="112"/>
          <w:kern w:val="0"/>
          <w:sz w:val="32"/>
          <w:szCs w:val="32"/>
          <w:fitText w:val="3040"/>
        </w:rPr>
        <w:lastRenderedPageBreak/>
        <w:t>东芝公司简</w:t>
      </w:r>
      <w:r>
        <w:rPr>
          <w:rFonts w:ascii="微软雅黑" w:eastAsia="微软雅黑" w:hAnsi="微软雅黑" w:cs="Arial"/>
          <w:bCs/>
          <w:shadow/>
          <w:kern w:val="0"/>
          <w:sz w:val="32"/>
          <w:szCs w:val="32"/>
          <w:fitText w:val="3040"/>
        </w:rPr>
        <w:t>介</w:t>
      </w:r>
    </w:p>
    <w:p w:rsidR="00B637D9" w:rsidRDefault="00006F67">
      <w:pPr>
        <w:rPr>
          <w:rFonts w:ascii="微软雅黑" w:eastAsia="微软雅黑" w:hAnsi="微软雅黑" w:cs="Arial"/>
          <w:sz w:val="24"/>
        </w:rPr>
      </w:pPr>
      <w:r>
        <w:rPr>
          <w:rFonts w:ascii="微软雅黑" w:eastAsia="微软雅黑" w:hAnsi="微软雅黑" w:cs="Arial"/>
          <w:noProof/>
          <w:sz w:val="24"/>
        </w:rPr>
        <w:drawing>
          <wp:anchor distT="0" distB="0" distL="114300" distR="114300" simplePos="0" relativeHeight="251737088" behindDoc="0" locked="0" layoutInCell="1" allowOverlap="1">
            <wp:simplePos x="0" y="0"/>
            <wp:positionH relativeFrom="margin">
              <wp:align>right</wp:align>
            </wp:positionH>
            <wp:positionV relativeFrom="paragraph">
              <wp:posOffset>177800</wp:posOffset>
            </wp:positionV>
            <wp:extent cx="1330960" cy="1775460"/>
            <wp:effectExtent l="19050" t="0" r="2540" b="0"/>
            <wp:wrapSquare wrapText="bothSides"/>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
                    <a:srcRect/>
                    <a:stretch>
                      <a:fillRect/>
                    </a:stretch>
                  </pic:blipFill>
                  <pic:spPr bwMode="auto">
                    <a:xfrm>
                      <a:off x="0" y="0"/>
                      <a:ext cx="1330960" cy="1775460"/>
                    </a:xfrm>
                    <a:prstGeom prst="rect">
                      <a:avLst/>
                    </a:prstGeom>
                    <a:noFill/>
                    <a:ln w="9525">
                      <a:noFill/>
                      <a:miter lim="800000"/>
                      <a:headEnd/>
                      <a:tailEnd/>
                    </a:ln>
                  </pic:spPr>
                </pic:pic>
              </a:graphicData>
            </a:graphic>
          </wp:anchor>
        </w:drawing>
      </w:r>
      <w:r w:rsidR="002E4C75">
        <w:rPr>
          <w:rFonts w:ascii="微软雅黑" w:eastAsia="微软雅黑" w:hAnsi="微软雅黑" w:cs="Arial" w:hint="eastAsia"/>
          <w:sz w:val="24"/>
        </w:rPr>
        <w:t xml:space="preserve">    成立于1875年的东芝集团，总部位于日本东京，迄今已有140年的历史，目前在世界各地共有590家关联子公司， 21万名员工。作为跨国型大企业，东芝集团一直以 “创造价值”、“提高生产性”、“积极培养多样化人才”、“推进CSR（企业社会责任）”作为经营方针，力争实现“创造性成长”。同时提出“放心、安全、舒适的社会 - Human Smart Community by lifenology ”事业理念，通过“能源”、“存储”、“医疗健康”三大核心技术在电力和社会基础设施、社区解决方案、医疗健康、电子元器件、生活产品等五大事业领域为广大用户提供优质的产品和解决方案。</w:t>
      </w:r>
    </w:p>
    <w:p w:rsidR="00B637D9" w:rsidRDefault="00006F67">
      <w:pPr>
        <w:spacing w:line="360" w:lineRule="auto"/>
        <w:ind w:firstLineChars="251" w:firstLine="602"/>
        <w:rPr>
          <w:rFonts w:ascii="微软雅黑" w:eastAsia="微软雅黑" w:hAnsi="微软雅黑" w:cs="Arial"/>
          <w:sz w:val="24"/>
          <w:szCs w:val="24"/>
        </w:rPr>
      </w:pPr>
      <w:r>
        <w:rPr>
          <w:rFonts w:ascii="微软雅黑" w:eastAsia="微软雅黑" w:hAnsi="微软雅黑"/>
          <w:noProof/>
          <w:sz w:val="24"/>
          <w:szCs w:val="24"/>
        </w:rPr>
        <w:drawing>
          <wp:anchor distT="0" distB="0" distL="114300" distR="114300" simplePos="0" relativeHeight="251782144" behindDoc="0" locked="0" layoutInCell="1" allowOverlap="1">
            <wp:simplePos x="0" y="0"/>
            <wp:positionH relativeFrom="margin">
              <wp:align>right</wp:align>
            </wp:positionH>
            <wp:positionV relativeFrom="paragraph">
              <wp:posOffset>16510</wp:posOffset>
            </wp:positionV>
            <wp:extent cx="1447800" cy="1454785"/>
            <wp:effectExtent l="19050" t="0" r="0" b="0"/>
            <wp:wrapSquare wrapText="bothSides"/>
            <wp:docPr id="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12"/>
                    <a:srcRect/>
                    <a:stretch>
                      <a:fillRect/>
                    </a:stretch>
                  </pic:blipFill>
                  <pic:spPr bwMode="auto">
                    <a:xfrm>
                      <a:off x="0" y="0"/>
                      <a:ext cx="1447800" cy="1454785"/>
                    </a:xfrm>
                    <a:prstGeom prst="rect">
                      <a:avLst/>
                    </a:prstGeom>
                    <a:noFill/>
                    <a:ln w="9525">
                      <a:noFill/>
                      <a:miter lim="800000"/>
                      <a:headEnd/>
                      <a:tailEnd/>
                    </a:ln>
                  </pic:spPr>
                </pic:pic>
              </a:graphicData>
            </a:graphic>
          </wp:anchor>
        </w:drawing>
      </w:r>
      <w:r w:rsidR="002E4C75">
        <w:rPr>
          <w:rFonts w:ascii="微软雅黑" w:eastAsia="微软雅黑" w:hAnsi="微软雅黑" w:hint="eastAsia"/>
          <w:sz w:val="24"/>
          <w:szCs w:val="24"/>
        </w:rPr>
        <w:t>在医疗健康领域，东芝集团自1914年在日本制造出第一个X线管球进入医疗器械行业以来，经过百年的发展，已经拥有CT、X光机、MRI（磁共振）、US（超声）、CL(生化分析仪器)等最前沿医用产品</w:t>
      </w:r>
      <w:r w:rsidR="00E85815">
        <w:rPr>
          <w:rFonts w:ascii="微软雅黑" w:eastAsia="微软雅黑" w:hAnsi="微软雅黑" w:hint="eastAsia"/>
          <w:sz w:val="24"/>
          <w:szCs w:val="24"/>
        </w:rPr>
        <w:t>系列</w:t>
      </w:r>
      <w:r w:rsidR="002E4C75">
        <w:rPr>
          <w:rFonts w:ascii="微软雅黑" w:eastAsia="微软雅黑" w:hAnsi="微软雅黑" w:hint="eastAsia"/>
          <w:sz w:val="24"/>
          <w:szCs w:val="24"/>
        </w:rPr>
        <w:t>，产品遍布日本、美国、中国、欧洲各国等135</w:t>
      </w:r>
      <w:r w:rsidR="00E85815">
        <w:rPr>
          <w:rFonts w:ascii="微软雅黑" w:eastAsia="微软雅黑" w:hAnsi="微软雅黑" w:hint="eastAsia"/>
          <w:sz w:val="24"/>
          <w:szCs w:val="24"/>
        </w:rPr>
        <w:t>个国家及地区，成为世界最主要的医学影像生产</w:t>
      </w:r>
      <w:r w:rsidR="002E4C75">
        <w:rPr>
          <w:rFonts w:ascii="微软雅黑" w:eastAsia="微软雅黑" w:hAnsi="微软雅黑" w:hint="eastAsia"/>
          <w:sz w:val="24"/>
          <w:szCs w:val="24"/>
        </w:rPr>
        <w:t>厂商之一，</w:t>
      </w:r>
      <w:r w:rsidR="002E4C75">
        <w:rPr>
          <w:rFonts w:ascii="微软雅黑" w:eastAsia="微软雅黑" w:hAnsi="微软雅黑" w:cs="Arial" w:hint="eastAsia"/>
          <w:sz w:val="24"/>
          <w:szCs w:val="24"/>
        </w:rPr>
        <w:t>能够</w:t>
      </w:r>
      <w:r w:rsidR="002E4C75">
        <w:rPr>
          <w:rFonts w:ascii="微软雅黑" w:eastAsia="微软雅黑" w:hAnsi="微软雅黑" w:cs="Arial"/>
          <w:sz w:val="24"/>
          <w:szCs w:val="24"/>
        </w:rPr>
        <w:t>为用户提供综合性医疗解决方案。</w:t>
      </w:r>
    </w:p>
    <w:p w:rsidR="00B637D9" w:rsidRDefault="00006F67">
      <w:pPr>
        <w:spacing w:line="360" w:lineRule="auto"/>
        <w:ind w:firstLineChars="251" w:firstLine="602"/>
        <w:jc w:val="left"/>
        <w:rPr>
          <w:rFonts w:ascii="Arial" w:hAnsi="Arial" w:cs="Arial"/>
          <w:sz w:val="24"/>
        </w:rPr>
      </w:pPr>
      <w:r>
        <w:rPr>
          <w:rFonts w:ascii="微软雅黑" w:eastAsia="微软雅黑" w:hAnsi="微软雅黑"/>
          <w:noProof/>
          <w:sz w:val="24"/>
          <w:szCs w:val="24"/>
        </w:rPr>
        <w:drawing>
          <wp:anchor distT="0" distB="0" distL="114300" distR="114300" simplePos="0" relativeHeight="251738112" behindDoc="0" locked="0" layoutInCell="1" allowOverlap="1">
            <wp:simplePos x="0" y="0"/>
            <wp:positionH relativeFrom="margin">
              <wp:posOffset>55245</wp:posOffset>
            </wp:positionH>
            <wp:positionV relativeFrom="paragraph">
              <wp:posOffset>89535</wp:posOffset>
            </wp:positionV>
            <wp:extent cx="6009005" cy="1161415"/>
            <wp:effectExtent l="19050" t="0" r="0" b="0"/>
            <wp:wrapSquare wrapText="bothSides"/>
            <wp:docPr id="7"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2"/>
                    <pic:cNvPicPr>
                      <a:picLocks noChangeAspect="1" noChangeArrowheads="1"/>
                    </pic:cNvPicPr>
                  </pic:nvPicPr>
                  <pic:blipFill>
                    <a:blip r:embed="rId13"/>
                    <a:srcRect/>
                    <a:stretch>
                      <a:fillRect/>
                    </a:stretch>
                  </pic:blipFill>
                  <pic:spPr bwMode="auto">
                    <a:xfrm>
                      <a:off x="0" y="0"/>
                      <a:ext cx="6009005" cy="1161415"/>
                    </a:xfrm>
                    <a:prstGeom prst="rect">
                      <a:avLst/>
                    </a:prstGeom>
                    <a:noFill/>
                    <a:ln w="9525">
                      <a:noFill/>
                      <a:miter lim="800000"/>
                      <a:headEnd/>
                      <a:tailEnd/>
                    </a:ln>
                  </pic:spPr>
                </pic:pic>
              </a:graphicData>
            </a:graphic>
          </wp:anchor>
        </w:drawing>
      </w:r>
    </w:p>
    <w:p w:rsidR="00B637D9" w:rsidRDefault="002E4C75">
      <w:pPr>
        <w:widowControl/>
        <w:spacing w:line="360" w:lineRule="auto"/>
        <w:ind w:firstLineChars="200" w:firstLine="480"/>
        <w:jc w:val="left"/>
        <w:rPr>
          <w:rFonts w:ascii="微软雅黑" w:eastAsia="微软雅黑" w:hAnsi="微软雅黑" w:cs="Arial"/>
          <w:sz w:val="24"/>
        </w:rPr>
      </w:pPr>
      <w:r>
        <w:rPr>
          <w:rFonts w:ascii="微软雅黑" w:eastAsia="微软雅黑" w:hAnsi="微软雅黑" w:cs="Arial"/>
          <w:sz w:val="24"/>
        </w:rPr>
        <w:t>东芝医疗进入中国市场已有三十余年，通过不懈的努力，已在中国安装了</w:t>
      </w:r>
      <w:r>
        <w:rPr>
          <w:rFonts w:ascii="微软雅黑" w:eastAsia="微软雅黑" w:hAnsi="微软雅黑" w:cs="Arial" w:hint="eastAsia"/>
          <w:sz w:val="24"/>
        </w:rPr>
        <w:t>4</w:t>
      </w:r>
      <w:r>
        <w:rPr>
          <w:rFonts w:ascii="微软雅黑" w:eastAsia="微软雅黑" w:hAnsi="微软雅黑" w:cs="Arial"/>
          <w:sz w:val="24"/>
        </w:rPr>
        <w:t>0,000余套医疗设备。东芝医疗的销售和售后服务系统遍布全中国，在北京、上海、广州、成都、沈阳、济南、武汉、西安、哈尔滨等大中城市分别设有</w:t>
      </w:r>
      <w:r>
        <w:rPr>
          <w:rFonts w:ascii="微软雅黑" w:eastAsia="微软雅黑" w:hAnsi="微软雅黑" w:cs="Arial" w:hint="eastAsia"/>
          <w:sz w:val="24"/>
        </w:rPr>
        <w:t>分公司</w:t>
      </w:r>
      <w:r>
        <w:rPr>
          <w:rFonts w:ascii="微软雅黑" w:eastAsia="微软雅黑" w:hAnsi="微软雅黑" w:cs="Arial"/>
          <w:sz w:val="24"/>
        </w:rPr>
        <w:t>和维修站，形成了以北京为中心，辐射全国的专业</w:t>
      </w:r>
      <w:r>
        <w:rPr>
          <w:rFonts w:ascii="微软雅黑" w:eastAsia="微软雅黑" w:hAnsi="微软雅黑" w:cs="Arial" w:hint="eastAsia"/>
          <w:sz w:val="24"/>
        </w:rPr>
        <w:t>化</w:t>
      </w:r>
      <w:r>
        <w:rPr>
          <w:rFonts w:ascii="微软雅黑" w:eastAsia="微软雅黑" w:hAnsi="微软雅黑" w:cs="Arial"/>
          <w:sz w:val="24"/>
        </w:rPr>
        <w:t>快速服务网络。</w:t>
      </w:r>
    </w:p>
    <w:p w:rsidR="00B637D9" w:rsidRDefault="002E4C75">
      <w:pPr>
        <w:pStyle w:val="3"/>
        <w:spacing w:line="360" w:lineRule="auto"/>
        <w:ind w:firstLine="480"/>
        <w:rPr>
          <w:rFonts w:ascii="微软雅黑" w:eastAsia="微软雅黑" w:hAnsi="微软雅黑" w:cs="Arial"/>
          <w:sz w:val="24"/>
        </w:rPr>
      </w:pPr>
      <w:r>
        <w:rPr>
          <w:rFonts w:ascii="微软雅黑" w:eastAsia="微软雅黑" w:hAnsi="微软雅黑" w:cs="Arial"/>
          <w:sz w:val="24"/>
          <w:szCs w:val="24"/>
        </w:rPr>
        <w:lastRenderedPageBreak/>
        <w:t>东芝公司以技术和品质为核心，创造了属于她自己的市场神话。这是因为东芝不仅关注销售状况，更关注设备和客户的适配性，关注医院</w:t>
      </w:r>
      <w:r>
        <w:rPr>
          <w:rFonts w:ascii="微软雅黑" w:eastAsia="微软雅黑" w:hAnsi="微软雅黑" w:cs="Arial" w:hint="eastAsia"/>
          <w:sz w:val="24"/>
          <w:szCs w:val="24"/>
        </w:rPr>
        <w:t>和</w:t>
      </w:r>
      <w:r>
        <w:rPr>
          <w:rFonts w:ascii="微软雅黑" w:eastAsia="微软雅黑" w:hAnsi="微软雅黑" w:cs="Arial"/>
          <w:sz w:val="24"/>
          <w:szCs w:val="24"/>
        </w:rPr>
        <w:t>科室的发展，关注着一切销售之后的后续服务。</w:t>
      </w:r>
      <w:r>
        <w:rPr>
          <w:rFonts w:ascii="微软雅黑" w:eastAsia="微软雅黑" w:hAnsi="微软雅黑" w:cs="Arial"/>
          <w:sz w:val="24"/>
        </w:rPr>
        <w:t>在全球最权威的医疗产品客户满意度调查排行榜MD Buyline的产品评估报告中，东芝获得了</w:t>
      </w:r>
      <w:r>
        <w:rPr>
          <w:rFonts w:ascii="微软雅黑" w:eastAsia="微软雅黑" w:hAnsi="微软雅黑" w:cs="Arial" w:hint="eastAsia"/>
          <w:sz w:val="24"/>
        </w:rPr>
        <w:t>极高</w:t>
      </w:r>
      <w:r>
        <w:rPr>
          <w:rFonts w:ascii="微软雅黑" w:eastAsia="微软雅黑" w:hAnsi="微软雅黑" w:cs="Arial"/>
          <w:sz w:val="24"/>
        </w:rPr>
        <w:t>的评价</w:t>
      </w:r>
      <w:r>
        <w:rPr>
          <w:rFonts w:ascii="微软雅黑" w:eastAsia="微软雅黑" w:hAnsi="微软雅黑" w:cs="Arial" w:hint="eastAsia"/>
          <w:sz w:val="24"/>
        </w:rPr>
        <w:t>，</w:t>
      </w:r>
      <w:r>
        <w:rPr>
          <w:rFonts w:ascii="微软雅黑" w:eastAsia="微软雅黑" w:hAnsi="微软雅黑" w:cs="Arial"/>
          <w:sz w:val="24"/>
        </w:rPr>
        <w:t>在彩超产品评比中，已连续20个季度保持</w:t>
      </w:r>
      <w:r>
        <w:rPr>
          <w:rFonts w:ascii="微软雅黑" w:eastAsia="微软雅黑" w:hAnsi="微软雅黑" w:cs="Arial" w:hint="eastAsia"/>
          <w:sz w:val="24"/>
        </w:rPr>
        <w:t>综合</w:t>
      </w:r>
      <w:r>
        <w:rPr>
          <w:rFonts w:ascii="微软雅黑" w:eastAsia="微软雅黑" w:hAnsi="微软雅黑" w:cs="Arial"/>
          <w:sz w:val="24"/>
        </w:rPr>
        <w:t>排名第一。</w:t>
      </w:r>
    </w:p>
    <w:p w:rsidR="00B637D9" w:rsidRDefault="002E4C75">
      <w:pPr>
        <w:spacing w:line="360" w:lineRule="auto"/>
        <w:ind w:firstLineChars="200" w:firstLine="480"/>
        <w:rPr>
          <w:rFonts w:ascii="微软雅黑" w:eastAsia="微软雅黑" w:hAnsi="微软雅黑" w:cs="Arial"/>
          <w:sz w:val="24"/>
        </w:rPr>
      </w:pPr>
      <w:r>
        <w:rPr>
          <w:rFonts w:ascii="微软雅黑" w:eastAsia="微软雅黑" w:hAnsi="微软雅黑" w:cs="Arial"/>
          <w:sz w:val="24"/>
        </w:rPr>
        <w:t>东芝公司从1960年开始医用超声</w:t>
      </w:r>
      <w:r>
        <w:rPr>
          <w:rFonts w:ascii="微软雅黑" w:eastAsia="微软雅黑" w:hAnsi="微软雅黑" w:cs="Arial" w:hint="eastAsia"/>
          <w:sz w:val="24"/>
        </w:rPr>
        <w:t>设备</w:t>
      </w:r>
      <w:r>
        <w:rPr>
          <w:rFonts w:ascii="微软雅黑" w:eastAsia="微软雅黑" w:hAnsi="微软雅黑" w:cs="Arial"/>
          <w:sz w:val="24"/>
        </w:rPr>
        <w:t>的研发和生产，与超声医学同步</w:t>
      </w:r>
      <w:r>
        <w:rPr>
          <w:rFonts w:ascii="微软雅黑" w:eastAsia="微软雅黑" w:hAnsi="微软雅黑" w:cs="Arial" w:hint="eastAsia"/>
          <w:sz w:val="24"/>
        </w:rPr>
        <w:t>发展。五十多年的发展历程中</w:t>
      </w:r>
      <w:r>
        <w:rPr>
          <w:rFonts w:ascii="微软雅黑" w:eastAsia="微软雅黑" w:hAnsi="微软雅黑" w:cs="Arial"/>
          <w:sz w:val="24"/>
        </w:rPr>
        <w:t>先后推出了众多领先的超声技术和</w:t>
      </w:r>
      <w:r>
        <w:rPr>
          <w:rFonts w:ascii="微软雅黑" w:eastAsia="微软雅黑" w:hAnsi="微软雅黑" w:cs="Arial" w:hint="eastAsia"/>
          <w:sz w:val="24"/>
        </w:rPr>
        <w:t>先进的</w:t>
      </w:r>
      <w:r>
        <w:rPr>
          <w:rFonts w:ascii="微软雅黑" w:eastAsia="微软雅黑" w:hAnsi="微软雅黑" w:cs="Arial"/>
          <w:sz w:val="24"/>
        </w:rPr>
        <w:t>应用</w:t>
      </w:r>
      <w:r>
        <w:rPr>
          <w:rFonts w:ascii="微软雅黑" w:eastAsia="微软雅黑" w:hAnsi="微软雅黑" w:cs="Arial" w:hint="eastAsia"/>
          <w:sz w:val="24"/>
        </w:rPr>
        <w:t>功能</w:t>
      </w:r>
      <w:r>
        <w:rPr>
          <w:rFonts w:ascii="微软雅黑" w:eastAsia="微软雅黑" w:hAnsi="微软雅黑" w:cs="Arial"/>
          <w:sz w:val="24"/>
        </w:rPr>
        <w:t>，</w:t>
      </w:r>
      <w:r>
        <w:rPr>
          <w:rFonts w:ascii="微软雅黑" w:eastAsia="微软雅黑" w:hAnsi="微软雅黑" w:cs="Arial" w:hint="eastAsia"/>
          <w:sz w:val="24"/>
        </w:rPr>
        <w:t>进入20世纪以来更是推出了</w:t>
      </w:r>
      <w:r>
        <w:rPr>
          <w:rFonts w:ascii="微软雅黑" w:eastAsia="微软雅黑" w:hAnsi="微软雅黑" w:cs="Arial"/>
          <w:sz w:val="24"/>
        </w:rPr>
        <w:t>高级动态血流技术、差量谐波技术、</w:t>
      </w:r>
      <w:r>
        <w:rPr>
          <w:rFonts w:ascii="微软雅黑" w:eastAsia="微软雅黑" w:hAnsi="微软雅黑" w:cs="Arial" w:hint="eastAsia"/>
          <w:sz w:val="24"/>
        </w:rPr>
        <w:t>精确成像技术、“</w:t>
      </w:r>
      <w:r>
        <w:rPr>
          <w:rFonts w:ascii="微软雅黑" w:eastAsia="微软雅黑" w:hAnsi="微软雅黑" w:cs="Arial"/>
          <w:sz w:val="24"/>
        </w:rPr>
        <w:t>萤火虫</w:t>
      </w:r>
      <w:r>
        <w:rPr>
          <w:rFonts w:ascii="微软雅黑" w:eastAsia="微软雅黑" w:hAnsi="微软雅黑" w:cs="Arial" w:hint="eastAsia"/>
          <w:sz w:val="24"/>
        </w:rPr>
        <w:t>”成像技术</w:t>
      </w:r>
      <w:r>
        <w:rPr>
          <w:rFonts w:ascii="微软雅黑" w:eastAsia="微软雅黑" w:hAnsi="微软雅黑" w:cs="Arial"/>
          <w:sz w:val="24"/>
        </w:rPr>
        <w:t>、三维室壁运动追踪技术、内镜导航技术</w:t>
      </w:r>
      <w:r>
        <w:rPr>
          <w:rFonts w:ascii="微软雅黑" w:eastAsia="微软雅黑" w:hAnsi="微软雅黑" w:cs="Arial" w:hint="eastAsia"/>
          <w:sz w:val="24"/>
        </w:rPr>
        <w:t>、超微血流成像技术</w:t>
      </w:r>
      <w:r>
        <w:rPr>
          <w:rFonts w:ascii="微软雅黑" w:eastAsia="微软雅黑" w:hAnsi="微软雅黑" w:cs="Arial"/>
          <w:sz w:val="24"/>
        </w:rPr>
        <w:t>等</w:t>
      </w:r>
      <w:r>
        <w:rPr>
          <w:rFonts w:ascii="微软雅黑" w:eastAsia="微软雅黑" w:hAnsi="微软雅黑" w:cs="Arial" w:hint="eastAsia"/>
          <w:sz w:val="24"/>
        </w:rPr>
        <w:t>领先超声应用</w:t>
      </w:r>
      <w:r>
        <w:rPr>
          <w:rFonts w:ascii="微软雅黑" w:eastAsia="微软雅黑" w:hAnsi="微软雅黑" w:cs="Arial"/>
          <w:sz w:val="24"/>
        </w:rPr>
        <w:t>，广泛应用</w:t>
      </w:r>
      <w:r>
        <w:rPr>
          <w:rFonts w:ascii="微软雅黑" w:eastAsia="微软雅黑" w:hAnsi="微软雅黑" w:cs="Arial" w:hint="eastAsia"/>
          <w:sz w:val="24"/>
        </w:rPr>
        <w:t>在</w:t>
      </w:r>
      <w:r>
        <w:rPr>
          <w:rFonts w:ascii="微软雅黑" w:eastAsia="微软雅黑" w:hAnsi="微软雅黑" w:cs="Arial"/>
          <w:sz w:val="24"/>
        </w:rPr>
        <w:t>超声诊断和科研</w:t>
      </w:r>
      <w:r>
        <w:rPr>
          <w:rFonts w:ascii="微软雅黑" w:eastAsia="微软雅黑" w:hAnsi="微软雅黑" w:cs="Arial" w:hint="eastAsia"/>
          <w:sz w:val="24"/>
        </w:rPr>
        <w:t>领域</w:t>
      </w:r>
      <w:r>
        <w:rPr>
          <w:rFonts w:ascii="微软雅黑" w:eastAsia="微软雅黑" w:hAnsi="微软雅黑" w:cs="Arial"/>
          <w:sz w:val="24"/>
        </w:rPr>
        <w:t>，为超声医学</w:t>
      </w:r>
      <w:r>
        <w:rPr>
          <w:rFonts w:ascii="微软雅黑" w:eastAsia="微软雅黑" w:hAnsi="微软雅黑" w:cs="Arial" w:hint="eastAsia"/>
          <w:sz w:val="24"/>
        </w:rPr>
        <w:t>事业的</w:t>
      </w:r>
      <w:r>
        <w:rPr>
          <w:rFonts w:ascii="微软雅黑" w:eastAsia="微软雅黑" w:hAnsi="微软雅黑" w:cs="Arial"/>
          <w:sz w:val="24"/>
        </w:rPr>
        <w:t>发展做出了巨大贡献。</w:t>
      </w:r>
    </w:p>
    <w:p w:rsidR="00B637D9" w:rsidRDefault="002E4C75">
      <w:pPr>
        <w:spacing w:line="360" w:lineRule="auto"/>
        <w:ind w:firstLineChars="200" w:firstLine="480"/>
        <w:rPr>
          <w:rFonts w:ascii="微软雅黑" w:eastAsia="微软雅黑" w:hAnsi="微软雅黑" w:cs="Arial"/>
          <w:sz w:val="24"/>
        </w:rPr>
      </w:pPr>
      <w:r>
        <w:rPr>
          <w:rFonts w:ascii="微软雅黑" w:eastAsia="微软雅黑" w:hAnsi="微软雅黑" w:cs="Arial"/>
          <w:sz w:val="24"/>
        </w:rPr>
        <w:t>截至到201</w:t>
      </w:r>
      <w:r>
        <w:rPr>
          <w:rFonts w:ascii="微软雅黑" w:eastAsia="微软雅黑" w:hAnsi="微软雅黑" w:cs="Arial" w:hint="eastAsia"/>
          <w:sz w:val="24"/>
        </w:rPr>
        <w:t>5</w:t>
      </w:r>
      <w:r>
        <w:rPr>
          <w:rFonts w:ascii="微软雅黑" w:eastAsia="微软雅黑" w:hAnsi="微软雅黑" w:cs="Arial"/>
          <w:sz w:val="24"/>
        </w:rPr>
        <w:t>年，东芝超声产品</w:t>
      </w:r>
      <w:r>
        <w:rPr>
          <w:rFonts w:ascii="微软雅黑" w:eastAsia="微软雅黑" w:hAnsi="微软雅黑" w:cs="Arial" w:hint="eastAsia"/>
          <w:sz w:val="24"/>
        </w:rPr>
        <w:t>全球</w:t>
      </w:r>
      <w:r>
        <w:rPr>
          <w:rFonts w:ascii="微软雅黑" w:eastAsia="微软雅黑" w:hAnsi="微软雅黑" w:cs="Arial"/>
          <w:sz w:val="24"/>
        </w:rPr>
        <w:t>销量已突破2</w:t>
      </w:r>
      <w:r>
        <w:rPr>
          <w:rFonts w:ascii="微软雅黑" w:eastAsia="微软雅黑" w:hAnsi="微软雅黑" w:cs="Arial" w:hint="eastAsia"/>
          <w:sz w:val="24"/>
        </w:rPr>
        <w:t>8</w:t>
      </w:r>
      <w:r>
        <w:rPr>
          <w:rFonts w:ascii="微软雅黑" w:eastAsia="微软雅黑" w:hAnsi="微软雅黑" w:cs="Arial"/>
          <w:sz w:val="24"/>
        </w:rPr>
        <w:t>万台，创行业记录</w:t>
      </w:r>
      <w:r>
        <w:rPr>
          <w:rFonts w:ascii="微软雅黑" w:eastAsia="微软雅黑" w:hAnsi="微软雅黑" w:cs="Arial" w:hint="eastAsia"/>
          <w:sz w:val="24"/>
        </w:rPr>
        <w:t>，</w:t>
      </w:r>
      <w:r>
        <w:rPr>
          <w:rFonts w:ascii="微软雅黑" w:eastAsia="微软雅黑" w:hAnsi="微软雅黑" w:cs="Arial"/>
          <w:sz w:val="24"/>
        </w:rPr>
        <w:t>连续多年保持</w:t>
      </w:r>
      <w:r>
        <w:rPr>
          <w:rFonts w:ascii="微软雅黑" w:eastAsia="微软雅黑" w:hAnsi="微软雅黑" w:cs="Arial" w:hint="eastAsia"/>
          <w:sz w:val="24"/>
        </w:rPr>
        <w:t>全球</w:t>
      </w:r>
      <w:r>
        <w:rPr>
          <w:rFonts w:ascii="微软雅黑" w:eastAsia="微软雅黑" w:hAnsi="微软雅黑" w:cs="Arial"/>
          <w:sz w:val="24"/>
        </w:rPr>
        <w:t>彩超销量前三。为了更好的为客户服务，东芝超声不断创新， 2012年，东芝推出了</w:t>
      </w:r>
      <w:r>
        <w:rPr>
          <w:rFonts w:ascii="微软雅黑" w:eastAsia="微软雅黑" w:hAnsi="微软雅黑" w:cs="Arial" w:hint="eastAsia"/>
          <w:sz w:val="24"/>
        </w:rPr>
        <w:t>先进</w:t>
      </w:r>
      <w:r>
        <w:rPr>
          <w:rFonts w:ascii="微软雅黑" w:eastAsia="微软雅黑" w:hAnsi="微软雅黑" w:cs="Arial"/>
          <w:sz w:val="24"/>
        </w:rPr>
        <w:t>超声产品</w:t>
      </w:r>
      <w:r>
        <w:rPr>
          <w:rFonts w:ascii="微软雅黑" w:eastAsia="微软雅黑" w:hAnsi="微软雅黑" w:cs="Arial" w:hint="eastAsia"/>
          <w:sz w:val="24"/>
        </w:rPr>
        <w:t>——全新的Aplio 系列；2014年，东芝革命性地推出超微血流成像技术，得到业内专家的充分认可；2015年更是重磅推出了铂金Aplio系列。</w:t>
      </w:r>
    </w:p>
    <w:p w:rsidR="00B637D9" w:rsidRDefault="002E4C75">
      <w:pPr>
        <w:spacing w:line="360" w:lineRule="auto"/>
        <w:ind w:firstLineChars="200" w:firstLine="480"/>
        <w:rPr>
          <w:rFonts w:ascii="微软雅黑" w:eastAsia="微软雅黑" w:hAnsi="微软雅黑" w:cs="Arial"/>
          <w:sz w:val="24"/>
        </w:rPr>
      </w:pPr>
      <w:r>
        <w:rPr>
          <w:rFonts w:ascii="微软雅黑" w:eastAsia="微软雅黑" w:hAnsi="微软雅黑" w:cs="Arial"/>
          <w:sz w:val="24"/>
        </w:rPr>
        <w:t>目前东芝超声具有完备的产品线，</w:t>
      </w:r>
      <w:r>
        <w:rPr>
          <w:rFonts w:ascii="微软雅黑" w:eastAsia="微软雅黑" w:hAnsi="微软雅黑" w:cs="Arial" w:hint="eastAsia"/>
          <w:sz w:val="24"/>
        </w:rPr>
        <w:t>提供</w:t>
      </w:r>
      <w:r>
        <w:rPr>
          <w:rFonts w:ascii="微软雅黑" w:eastAsia="微软雅黑" w:hAnsi="微软雅黑" w:cs="Arial"/>
          <w:sz w:val="24"/>
        </w:rPr>
        <w:t>各种档次的台式机和便携机，</w:t>
      </w:r>
      <w:r>
        <w:rPr>
          <w:rFonts w:ascii="微软雅黑" w:eastAsia="微软雅黑" w:hAnsi="微软雅黑" w:cs="Arial" w:hint="eastAsia"/>
          <w:sz w:val="24"/>
        </w:rPr>
        <w:t>能够</w:t>
      </w:r>
      <w:r>
        <w:rPr>
          <w:rFonts w:ascii="微软雅黑" w:eastAsia="微软雅黑" w:hAnsi="微软雅黑" w:cs="Arial"/>
          <w:sz w:val="24"/>
        </w:rPr>
        <w:t>满足</w:t>
      </w:r>
      <w:r>
        <w:rPr>
          <w:rFonts w:ascii="微软雅黑" w:eastAsia="微软雅黑" w:hAnsi="微软雅黑" w:cs="Arial" w:hint="eastAsia"/>
          <w:sz w:val="24"/>
        </w:rPr>
        <w:t>广大用户在</w:t>
      </w:r>
      <w:r>
        <w:rPr>
          <w:rFonts w:ascii="微软雅黑" w:eastAsia="微软雅黑" w:hAnsi="微软雅黑" w:cs="Arial"/>
          <w:sz w:val="24"/>
        </w:rPr>
        <w:t>超声诊断</w:t>
      </w:r>
      <w:r>
        <w:rPr>
          <w:rFonts w:ascii="微软雅黑" w:eastAsia="微软雅黑" w:hAnsi="微软雅黑" w:cs="Arial" w:hint="eastAsia"/>
          <w:sz w:val="24"/>
        </w:rPr>
        <w:t>和科研方面</w:t>
      </w:r>
      <w:r>
        <w:rPr>
          <w:rFonts w:ascii="微软雅黑" w:eastAsia="微软雅黑" w:hAnsi="微软雅黑" w:cs="Arial"/>
          <w:sz w:val="24"/>
        </w:rPr>
        <w:t>的各种需求。</w:t>
      </w:r>
    </w:p>
    <w:p w:rsidR="00B637D9" w:rsidRDefault="00006F67">
      <w:pPr>
        <w:spacing w:line="360" w:lineRule="auto"/>
        <w:rPr>
          <w:rFonts w:ascii="微软雅黑" w:eastAsia="微软雅黑" w:hAnsi="微软雅黑" w:cs="Arial"/>
          <w:sz w:val="24"/>
        </w:rPr>
      </w:pPr>
      <w:r>
        <w:rPr>
          <w:rFonts w:ascii="微软雅黑" w:eastAsia="微软雅黑" w:hAnsi="微软雅黑" w:cs="Arial"/>
          <w:noProof/>
          <w:sz w:val="24"/>
        </w:rPr>
        <w:drawing>
          <wp:anchor distT="0" distB="0" distL="114300" distR="114300" simplePos="0" relativeHeight="251739136" behindDoc="0" locked="0" layoutInCell="1" allowOverlap="1">
            <wp:simplePos x="0" y="0"/>
            <wp:positionH relativeFrom="margin">
              <wp:align>center</wp:align>
            </wp:positionH>
            <wp:positionV relativeFrom="paragraph">
              <wp:posOffset>72390</wp:posOffset>
            </wp:positionV>
            <wp:extent cx="5475605" cy="1583690"/>
            <wp:effectExtent l="0" t="0" r="0" b="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5475605" cy="1583690"/>
                    </a:xfrm>
                    <a:prstGeom prst="rect">
                      <a:avLst/>
                    </a:prstGeom>
                    <a:noFill/>
                    <a:ln w="9525">
                      <a:noFill/>
                      <a:miter lim="800000"/>
                      <a:headEnd/>
                      <a:tailEnd/>
                    </a:ln>
                  </pic:spPr>
                </pic:pic>
              </a:graphicData>
            </a:graphic>
          </wp:anchor>
        </w:drawing>
      </w:r>
      <w:r w:rsidR="00E85815">
        <w:rPr>
          <w:rFonts w:ascii="微软雅黑" w:eastAsia="微软雅黑" w:hAnsi="微软雅黑" w:cs="Arial" w:hint="eastAsia"/>
          <w:sz w:val="24"/>
        </w:rPr>
        <w:t xml:space="preserve">    </w:t>
      </w:r>
      <w:r w:rsidR="002E4C75">
        <w:rPr>
          <w:rFonts w:ascii="微软雅黑" w:eastAsia="微软雅黑" w:hAnsi="微软雅黑" w:cs="Arial"/>
          <w:sz w:val="24"/>
        </w:rPr>
        <w:t>在中国大陆，东芝拥有众多的服务网点，时刻保障着每一台东芝设备的正常运转。VOC（Voice of Customer</w:t>
      </w:r>
      <w:r w:rsidR="002E4C75">
        <w:rPr>
          <w:rFonts w:ascii="微软雅黑" w:eastAsia="微软雅黑" w:hAnsi="微软雅黑" w:cs="Arial" w:hint="eastAsia"/>
          <w:sz w:val="24"/>
        </w:rPr>
        <w:t>）</w:t>
      </w:r>
      <w:r w:rsidR="002E4C75">
        <w:rPr>
          <w:rFonts w:ascii="微软雅黑" w:eastAsia="微软雅黑" w:hAnsi="微软雅黑" w:cs="Arial"/>
          <w:sz w:val="24"/>
        </w:rPr>
        <w:t>中心提供一站式的服务</w:t>
      </w:r>
      <w:r w:rsidR="002E4C75">
        <w:rPr>
          <w:rFonts w:ascii="微软雅黑" w:eastAsia="微软雅黑" w:hAnsi="微软雅黑" w:cs="Arial" w:hint="eastAsia"/>
          <w:sz w:val="24"/>
        </w:rPr>
        <w:t>：针对</w:t>
      </w:r>
      <w:r w:rsidR="002E4C75">
        <w:rPr>
          <w:rFonts w:ascii="微软雅黑" w:eastAsia="微软雅黑" w:hAnsi="微软雅黑" w:cs="Arial"/>
          <w:sz w:val="24"/>
        </w:rPr>
        <w:t>客户</w:t>
      </w:r>
      <w:r w:rsidR="002E4C75">
        <w:rPr>
          <w:rFonts w:ascii="微软雅黑" w:eastAsia="微软雅黑" w:hAnsi="微软雅黑" w:cs="Arial" w:hint="eastAsia"/>
          <w:sz w:val="24"/>
        </w:rPr>
        <w:t>提出的</w:t>
      </w:r>
      <w:r w:rsidR="002E4C75">
        <w:rPr>
          <w:rFonts w:ascii="微软雅黑" w:eastAsia="微软雅黑" w:hAnsi="微软雅黑" w:cs="Arial"/>
          <w:sz w:val="24"/>
        </w:rPr>
        <w:t>任何问题，</w:t>
      </w:r>
      <w:r w:rsidR="002E4C75">
        <w:rPr>
          <w:rFonts w:ascii="微软雅黑" w:eastAsia="微软雅黑" w:hAnsi="微软雅黑" w:cs="Arial" w:hint="eastAsia"/>
          <w:sz w:val="24"/>
        </w:rPr>
        <w:t>您</w:t>
      </w:r>
      <w:r w:rsidR="002E4C75">
        <w:rPr>
          <w:rFonts w:ascii="微软雅黑" w:eastAsia="微软雅黑" w:hAnsi="微软雅黑" w:cs="Arial"/>
          <w:sz w:val="24"/>
        </w:rPr>
        <w:t>只要拨打客服热线800-810-1313/400-810-1313</w:t>
      </w:r>
      <w:r w:rsidR="002E4C75">
        <w:rPr>
          <w:rFonts w:ascii="微软雅黑" w:eastAsia="微软雅黑" w:hAnsi="微软雅黑" w:cs="Arial" w:hint="eastAsia"/>
          <w:sz w:val="24"/>
        </w:rPr>
        <w:t>，</w:t>
      </w:r>
      <w:r w:rsidR="002E4C75">
        <w:rPr>
          <w:rFonts w:ascii="微软雅黑" w:eastAsia="微软雅黑" w:hAnsi="微软雅黑" w:cs="Arial"/>
          <w:sz w:val="24"/>
        </w:rPr>
        <w:t>就可以得到中心提供的一站式</w:t>
      </w:r>
      <w:r w:rsidR="002E4C75">
        <w:rPr>
          <w:rFonts w:ascii="微软雅黑" w:eastAsia="微软雅黑" w:hAnsi="微软雅黑" w:cs="Arial" w:hint="eastAsia"/>
          <w:sz w:val="24"/>
        </w:rPr>
        <w:t>解决方案</w:t>
      </w:r>
      <w:r w:rsidR="002E4C75">
        <w:rPr>
          <w:rFonts w:ascii="微软雅黑" w:eastAsia="微软雅黑" w:hAnsi="微软雅黑" w:cs="Arial"/>
          <w:sz w:val="24"/>
        </w:rPr>
        <w:t>。</w:t>
      </w:r>
    </w:p>
    <w:p w:rsidR="00B637D9" w:rsidRPr="002E6049" w:rsidRDefault="002E4C75">
      <w:pPr>
        <w:jc w:val="center"/>
        <w:rPr>
          <w:rFonts w:ascii="微软雅黑" w:eastAsia="微软雅黑" w:hAnsi="微软雅黑" w:cs="Arial"/>
          <w:b/>
          <w:sz w:val="36"/>
          <w:szCs w:val="36"/>
        </w:rPr>
      </w:pPr>
      <w:r w:rsidRPr="002E6049">
        <w:rPr>
          <w:rFonts w:ascii="微软雅黑" w:eastAsia="微软雅黑" w:hAnsi="微软雅黑" w:cs="Arial"/>
          <w:b/>
          <w:sz w:val="36"/>
          <w:szCs w:val="36"/>
        </w:rPr>
        <w:lastRenderedPageBreak/>
        <w:t>新一代高端实时超声诊断系统</w:t>
      </w:r>
    </w:p>
    <w:p w:rsidR="00B637D9" w:rsidRPr="002E6049" w:rsidRDefault="002E4C75">
      <w:pPr>
        <w:jc w:val="center"/>
        <w:rPr>
          <w:rFonts w:ascii="微软雅黑" w:eastAsia="微软雅黑" w:hAnsi="微软雅黑" w:cs="Arial"/>
          <w:b/>
          <w:sz w:val="36"/>
          <w:szCs w:val="36"/>
        </w:rPr>
      </w:pPr>
      <w:r w:rsidRPr="002E6049">
        <w:rPr>
          <w:rFonts w:ascii="微软雅黑" w:eastAsia="微软雅黑" w:hAnsi="微软雅黑" w:cs="Arial" w:hint="eastAsia"/>
          <w:b/>
          <w:sz w:val="36"/>
          <w:szCs w:val="36"/>
        </w:rPr>
        <w:t>铂金Aplio400——全身应用高端科研型彩超</w:t>
      </w:r>
    </w:p>
    <w:p w:rsidR="00B637D9" w:rsidRPr="002E6049" w:rsidRDefault="002E4C75">
      <w:pPr>
        <w:jc w:val="right"/>
        <w:rPr>
          <w:rFonts w:ascii="微软雅黑" w:eastAsia="微软雅黑" w:hAnsi="微软雅黑" w:cs="Arial"/>
          <w:sz w:val="24"/>
          <w:szCs w:val="24"/>
        </w:rPr>
      </w:pPr>
      <w:r w:rsidRPr="002E6049">
        <w:rPr>
          <w:rFonts w:ascii="微软雅黑" w:eastAsia="微软雅黑" w:hAnsi="微软雅黑" w:cs="Arial"/>
          <w:sz w:val="24"/>
          <w:szCs w:val="24"/>
        </w:rPr>
        <w:t>——令人震撼的高清</w:t>
      </w:r>
      <w:r w:rsidRPr="002E6049">
        <w:rPr>
          <w:rFonts w:ascii="微软雅黑" w:eastAsia="微软雅黑" w:hAnsi="微软雅黑" w:cs="Arial" w:hint="eastAsia"/>
          <w:sz w:val="24"/>
          <w:szCs w:val="24"/>
        </w:rPr>
        <w:t>成</w:t>
      </w:r>
      <w:r w:rsidRPr="002E6049">
        <w:rPr>
          <w:rFonts w:ascii="微软雅黑" w:eastAsia="微软雅黑" w:hAnsi="微软雅黑" w:cs="Arial"/>
          <w:sz w:val="24"/>
          <w:szCs w:val="24"/>
        </w:rPr>
        <w:t>像，完美的临床解决方案</w:t>
      </w:r>
    </w:p>
    <w:p w:rsidR="00B637D9" w:rsidRPr="002E6049" w:rsidRDefault="00006F67" w:rsidP="002E6049">
      <w:pPr>
        <w:autoSpaceDE w:val="0"/>
        <w:autoSpaceDN w:val="0"/>
        <w:adjustRightInd w:val="0"/>
        <w:ind w:firstLineChars="200" w:firstLine="480"/>
        <w:jc w:val="left"/>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663360" behindDoc="0" locked="0" layoutInCell="1" allowOverlap="1">
            <wp:simplePos x="0" y="0"/>
            <wp:positionH relativeFrom="margin">
              <wp:align>right</wp:align>
            </wp:positionH>
            <wp:positionV relativeFrom="paragraph">
              <wp:posOffset>182880</wp:posOffset>
            </wp:positionV>
            <wp:extent cx="1292860" cy="2519680"/>
            <wp:effectExtent l="19050" t="0" r="2540" b="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srcRect/>
                    <a:stretch>
                      <a:fillRect/>
                    </a:stretch>
                  </pic:blipFill>
                  <pic:spPr bwMode="auto">
                    <a:xfrm>
                      <a:off x="0" y="0"/>
                      <a:ext cx="1292860" cy="2519680"/>
                    </a:xfrm>
                    <a:prstGeom prst="rect">
                      <a:avLst/>
                    </a:prstGeom>
                    <a:noFill/>
                    <a:ln w="9525">
                      <a:noFill/>
                      <a:miter lim="800000"/>
                      <a:headEnd/>
                      <a:tailEnd/>
                    </a:ln>
                  </pic:spPr>
                </pic:pic>
              </a:graphicData>
            </a:graphic>
          </wp:anchor>
        </w:drawing>
      </w:r>
      <w:r w:rsidR="002E4C75" w:rsidRPr="002E6049">
        <w:rPr>
          <w:rFonts w:ascii="微软雅黑" w:eastAsia="微软雅黑" w:hAnsi="微软雅黑" w:cs="Arial" w:hint="eastAsia"/>
          <w:sz w:val="24"/>
          <w:szCs w:val="24"/>
        </w:rPr>
        <w:t>铂金Aplio400</w:t>
      </w:r>
      <w:r w:rsidR="002E4C75" w:rsidRPr="002E6049">
        <w:rPr>
          <w:rFonts w:ascii="微软雅黑" w:eastAsia="微软雅黑" w:hAnsi="微软雅黑" w:cs="Arial"/>
          <w:sz w:val="24"/>
          <w:szCs w:val="24"/>
        </w:rPr>
        <w:t>是东芝公司201</w:t>
      </w:r>
      <w:r w:rsidR="002E4C75" w:rsidRPr="002E6049">
        <w:rPr>
          <w:rFonts w:ascii="微软雅黑" w:eastAsia="微软雅黑" w:hAnsi="微软雅黑" w:cs="Arial" w:hint="eastAsia"/>
          <w:sz w:val="24"/>
          <w:szCs w:val="24"/>
        </w:rPr>
        <w:t>5</w:t>
      </w:r>
      <w:r w:rsidR="002E4C75" w:rsidRPr="002E6049">
        <w:rPr>
          <w:rFonts w:ascii="微软雅黑" w:eastAsia="微软雅黑" w:hAnsi="微软雅黑" w:cs="Arial"/>
          <w:sz w:val="24"/>
          <w:szCs w:val="24"/>
        </w:rPr>
        <w:t>年最新推出的全身应用</w:t>
      </w:r>
      <w:r w:rsidR="002E4C75" w:rsidRPr="002E6049">
        <w:rPr>
          <w:rFonts w:ascii="微软雅黑" w:eastAsia="微软雅黑" w:hAnsi="微软雅黑" w:cs="Arial" w:hint="eastAsia"/>
          <w:sz w:val="24"/>
          <w:szCs w:val="24"/>
        </w:rPr>
        <w:t>高端科研</w:t>
      </w:r>
      <w:r w:rsidR="002E4C75" w:rsidRPr="002E6049">
        <w:rPr>
          <w:rFonts w:ascii="微软雅黑" w:eastAsia="微软雅黑" w:hAnsi="微软雅黑" w:cs="Arial"/>
          <w:sz w:val="24"/>
          <w:szCs w:val="24"/>
        </w:rPr>
        <w:t>型彩超，是以东芝60多年的超声技术</w:t>
      </w:r>
      <w:r w:rsidR="002E4C75" w:rsidRPr="002E6049">
        <w:rPr>
          <w:rFonts w:ascii="微软雅黑" w:eastAsia="微软雅黑" w:hAnsi="微软雅黑" w:cs="Arial" w:hint="eastAsia"/>
          <w:sz w:val="24"/>
          <w:szCs w:val="24"/>
        </w:rPr>
        <w:t>积累</w:t>
      </w:r>
      <w:r w:rsidR="002E4C75" w:rsidRPr="002E6049">
        <w:rPr>
          <w:rFonts w:ascii="微软雅黑" w:eastAsia="微软雅黑" w:hAnsi="微软雅黑" w:cs="Arial"/>
          <w:sz w:val="24"/>
          <w:szCs w:val="24"/>
        </w:rPr>
        <w:t>为底蕴，应用</w:t>
      </w:r>
      <w:r w:rsidR="002E4C75" w:rsidRPr="002E6049">
        <w:rPr>
          <w:rFonts w:ascii="微软雅黑" w:eastAsia="微软雅黑" w:hAnsi="微软雅黑" w:cs="Arial" w:hint="eastAsia"/>
          <w:sz w:val="24"/>
          <w:szCs w:val="24"/>
        </w:rPr>
        <w:t>了</w:t>
      </w:r>
      <w:r w:rsidR="002E4C75" w:rsidRPr="002E6049">
        <w:rPr>
          <w:rFonts w:ascii="微软雅黑" w:eastAsia="微软雅黑" w:hAnsi="微软雅黑" w:cs="Arial"/>
          <w:sz w:val="24"/>
          <w:szCs w:val="24"/>
        </w:rPr>
        <w:t>最新</w:t>
      </w:r>
      <w:r w:rsidR="002E4C75" w:rsidRPr="002E6049">
        <w:rPr>
          <w:rFonts w:ascii="微软雅黑" w:eastAsia="微软雅黑" w:hAnsi="微软雅黑" w:cs="Arial" w:hint="eastAsia"/>
          <w:sz w:val="24"/>
          <w:szCs w:val="24"/>
        </w:rPr>
        <w:t>的</w:t>
      </w:r>
      <w:r w:rsidR="002E4C75" w:rsidRPr="002E6049">
        <w:rPr>
          <w:rFonts w:ascii="微软雅黑" w:eastAsia="微软雅黑" w:hAnsi="微软雅黑" w:cs="Arial"/>
          <w:sz w:val="24"/>
          <w:szCs w:val="24"/>
        </w:rPr>
        <w:t>超声技术和专利技术</w:t>
      </w:r>
      <w:r w:rsidR="002E4C75" w:rsidRPr="002E6049">
        <w:rPr>
          <w:rFonts w:ascii="微软雅黑" w:eastAsia="微软雅黑" w:hAnsi="微软雅黑" w:cs="Arial" w:hint="eastAsia"/>
          <w:sz w:val="24"/>
          <w:szCs w:val="24"/>
        </w:rPr>
        <w:t>，包括</w:t>
      </w:r>
      <w:r w:rsidR="002E4C75" w:rsidRPr="002E6049">
        <w:rPr>
          <w:rFonts w:ascii="微软雅黑" w:eastAsia="微软雅黑" w:hAnsi="微软雅黑" w:cs="Arial"/>
          <w:sz w:val="24"/>
          <w:szCs w:val="24"/>
        </w:rPr>
        <w:t>领先的高密度架构</w:t>
      </w:r>
      <w:r w:rsidR="002E4C75" w:rsidRPr="002E6049">
        <w:rPr>
          <w:rFonts w:ascii="微软雅黑" w:eastAsia="微软雅黑" w:hAnsi="微软雅黑" w:cs="Arial" w:hint="eastAsia"/>
          <w:sz w:val="24"/>
          <w:szCs w:val="24"/>
        </w:rPr>
        <w:t>设计、</w:t>
      </w:r>
      <w:r w:rsidR="002E4C75" w:rsidRPr="002E6049">
        <w:rPr>
          <w:rFonts w:ascii="微软雅黑" w:eastAsia="微软雅黑" w:hAnsi="微软雅黑" w:cs="Arial"/>
          <w:sz w:val="24"/>
          <w:szCs w:val="24"/>
        </w:rPr>
        <w:t>独特的差量谐波</w:t>
      </w:r>
      <w:r w:rsidR="002E4C75" w:rsidRPr="002E6049">
        <w:rPr>
          <w:rFonts w:ascii="微软雅黑" w:eastAsia="微软雅黑" w:hAnsi="微软雅黑" w:cs="Arial" w:hint="eastAsia"/>
          <w:sz w:val="24"/>
          <w:szCs w:val="24"/>
        </w:rPr>
        <w:t>成像</w:t>
      </w:r>
      <w:r w:rsidR="002E4C75" w:rsidRPr="002E6049">
        <w:rPr>
          <w:rFonts w:ascii="微软雅黑" w:eastAsia="微软雅黑" w:hAnsi="微软雅黑" w:cs="Arial"/>
          <w:sz w:val="24"/>
          <w:szCs w:val="24"/>
        </w:rPr>
        <w:t>、精确成像</w:t>
      </w:r>
      <w:r w:rsidR="002E4C75" w:rsidRPr="002E6049">
        <w:rPr>
          <w:rFonts w:ascii="微软雅黑" w:eastAsia="微软雅黑" w:hAnsi="微软雅黑" w:cs="Arial" w:hint="eastAsia"/>
          <w:sz w:val="24"/>
          <w:szCs w:val="24"/>
        </w:rPr>
        <w:t>、</w:t>
      </w:r>
      <w:r w:rsidR="002E4C75" w:rsidRPr="002E6049">
        <w:rPr>
          <w:rFonts w:ascii="微软雅黑" w:eastAsia="微软雅黑" w:hAnsi="微软雅黑" w:cs="Arial"/>
          <w:sz w:val="24"/>
          <w:szCs w:val="24"/>
        </w:rPr>
        <w:t>高级动态血流</w:t>
      </w:r>
      <w:r w:rsidR="002E4C75" w:rsidRPr="002E6049">
        <w:rPr>
          <w:rFonts w:ascii="微软雅黑" w:eastAsia="微软雅黑" w:hAnsi="微软雅黑" w:cs="Arial" w:hint="eastAsia"/>
          <w:sz w:val="24"/>
          <w:szCs w:val="24"/>
        </w:rPr>
        <w:t>以及具有划时代意义的超微血流成像</w:t>
      </w:r>
      <w:r w:rsidR="002E4C75" w:rsidRPr="002E6049">
        <w:rPr>
          <w:rFonts w:ascii="微软雅黑" w:eastAsia="微软雅黑" w:hAnsi="微软雅黑" w:cs="Arial"/>
          <w:sz w:val="24"/>
          <w:szCs w:val="24"/>
        </w:rPr>
        <w:t>等先进技术，使其具有</w:t>
      </w:r>
      <w:r w:rsidR="002E4C75" w:rsidRPr="002E6049">
        <w:rPr>
          <w:rFonts w:ascii="微软雅黑" w:eastAsia="微软雅黑" w:hAnsi="微软雅黑" w:cs="Arial" w:hint="eastAsia"/>
          <w:sz w:val="24"/>
          <w:szCs w:val="24"/>
        </w:rPr>
        <w:t>全面</w:t>
      </w:r>
      <w:r w:rsidR="002E4C75" w:rsidRPr="002E6049">
        <w:rPr>
          <w:rFonts w:ascii="微软雅黑" w:eastAsia="微软雅黑" w:hAnsi="微软雅黑" w:cs="Arial"/>
          <w:sz w:val="24"/>
          <w:szCs w:val="24"/>
        </w:rPr>
        <w:t>优异的成像性能；全新的平台搭载</w:t>
      </w:r>
      <w:r w:rsidR="002E4C75" w:rsidRPr="002E6049">
        <w:rPr>
          <w:rFonts w:ascii="微软雅黑" w:eastAsia="微软雅黑" w:hAnsi="微软雅黑" w:cs="Arial" w:hint="eastAsia"/>
          <w:sz w:val="24"/>
          <w:szCs w:val="24"/>
        </w:rPr>
        <w:t>了二维</w:t>
      </w:r>
      <w:r w:rsidR="002E4C75" w:rsidRPr="002E6049">
        <w:rPr>
          <w:rFonts w:ascii="微软雅黑" w:eastAsia="微软雅黑" w:hAnsi="微软雅黑" w:cs="Arial"/>
          <w:sz w:val="24"/>
          <w:szCs w:val="24"/>
        </w:rPr>
        <w:t>室壁运动追踪</w:t>
      </w:r>
      <w:r w:rsidR="002E4C75" w:rsidRPr="002E6049">
        <w:rPr>
          <w:rFonts w:ascii="微软雅黑" w:eastAsia="微软雅黑" w:hAnsi="微软雅黑" w:cs="Arial" w:hint="eastAsia"/>
          <w:sz w:val="24"/>
          <w:szCs w:val="24"/>
        </w:rPr>
        <w:t>、</w:t>
      </w:r>
      <w:r w:rsidR="002E4C75" w:rsidRPr="002E6049">
        <w:rPr>
          <w:rFonts w:ascii="微软雅黑" w:eastAsia="微软雅黑" w:hAnsi="微软雅黑" w:cs="Arial"/>
          <w:sz w:val="24"/>
          <w:szCs w:val="24"/>
        </w:rPr>
        <w:t>“萤火虫”成像</w:t>
      </w:r>
      <w:r w:rsidR="002E4C75" w:rsidRPr="002E6049">
        <w:rPr>
          <w:rFonts w:ascii="微软雅黑" w:eastAsia="微软雅黑" w:hAnsi="微软雅黑" w:cs="Arial" w:hint="eastAsia"/>
          <w:sz w:val="24"/>
          <w:szCs w:val="24"/>
        </w:rPr>
        <w:t>、差量谐波造影、</w:t>
      </w:r>
      <w:r w:rsidR="002E4C75" w:rsidRPr="002E6049">
        <w:rPr>
          <w:rFonts w:ascii="微软雅黑" w:eastAsia="微软雅黑" w:hAnsi="微软雅黑" w:cs="Arial"/>
          <w:sz w:val="24"/>
          <w:szCs w:val="24"/>
        </w:rPr>
        <w:t>精确</w:t>
      </w:r>
      <w:r w:rsidR="002E4C75" w:rsidRPr="002E6049">
        <w:rPr>
          <w:rFonts w:ascii="微软雅黑" w:eastAsia="微软雅黑" w:hAnsi="微软雅黑" w:cs="Arial" w:hint="eastAsia"/>
          <w:sz w:val="24"/>
          <w:szCs w:val="24"/>
        </w:rPr>
        <w:t>成像</w:t>
      </w:r>
      <w:r w:rsidR="002E4C75" w:rsidRPr="002E6049">
        <w:rPr>
          <w:rFonts w:ascii="微软雅黑" w:eastAsia="微软雅黑" w:hAnsi="微软雅黑" w:cs="Arial"/>
          <w:sz w:val="24"/>
          <w:szCs w:val="24"/>
        </w:rPr>
        <w:t>造影、高清4D、</w:t>
      </w:r>
      <w:r w:rsidR="002E4C75" w:rsidRPr="002E6049">
        <w:rPr>
          <w:rFonts w:ascii="微软雅黑" w:eastAsia="微软雅黑" w:hAnsi="微软雅黑" w:cs="Arial" w:hint="eastAsia"/>
          <w:sz w:val="24"/>
          <w:szCs w:val="24"/>
        </w:rPr>
        <w:t>应变式</w:t>
      </w:r>
      <w:r w:rsidR="002E4C75" w:rsidRPr="002E6049">
        <w:rPr>
          <w:rFonts w:ascii="微软雅黑" w:eastAsia="微软雅黑" w:hAnsi="微软雅黑" w:cs="Arial"/>
          <w:sz w:val="24"/>
          <w:szCs w:val="24"/>
        </w:rPr>
        <w:t>弹性成像等先进的</w:t>
      </w:r>
      <w:r w:rsidR="002E4C75" w:rsidRPr="002E6049">
        <w:rPr>
          <w:rFonts w:ascii="微软雅黑" w:eastAsia="微软雅黑" w:hAnsi="微软雅黑" w:cs="Arial" w:hint="eastAsia"/>
          <w:sz w:val="24"/>
          <w:szCs w:val="24"/>
        </w:rPr>
        <w:t>临床</w:t>
      </w:r>
      <w:r w:rsidR="002E4C75" w:rsidRPr="002E6049">
        <w:rPr>
          <w:rFonts w:ascii="微软雅黑" w:eastAsia="微软雅黑" w:hAnsi="微软雅黑" w:cs="Arial"/>
          <w:sz w:val="24"/>
          <w:szCs w:val="24"/>
        </w:rPr>
        <w:t>应用，为超声诊断和科研提供了更加</w:t>
      </w:r>
      <w:r w:rsidR="002E4C75" w:rsidRPr="002E6049">
        <w:rPr>
          <w:rFonts w:ascii="微软雅黑" w:eastAsia="微软雅黑" w:hAnsi="微软雅黑" w:cs="Arial" w:hint="eastAsia"/>
          <w:sz w:val="24"/>
          <w:szCs w:val="24"/>
        </w:rPr>
        <w:t>先进、</w:t>
      </w:r>
      <w:r w:rsidR="002E4C75" w:rsidRPr="002E6049">
        <w:rPr>
          <w:rFonts w:ascii="微软雅黑" w:eastAsia="微软雅黑" w:hAnsi="微软雅黑" w:cs="Arial"/>
          <w:sz w:val="24"/>
          <w:szCs w:val="24"/>
        </w:rPr>
        <w:t>丰富的手段；精美的外观、人性化的设计给操作者带来全新的体验</w:t>
      </w:r>
      <w:r w:rsidR="002E4C75" w:rsidRPr="002E6049">
        <w:rPr>
          <w:rFonts w:ascii="微软雅黑" w:eastAsia="微软雅黑" w:hAnsi="微软雅黑" w:cs="Arial" w:hint="eastAsia"/>
          <w:sz w:val="24"/>
          <w:szCs w:val="24"/>
        </w:rPr>
        <w:t>与便捷的使用</w:t>
      </w:r>
      <w:r w:rsidR="002E4C75" w:rsidRPr="002E6049">
        <w:rPr>
          <w:rFonts w:ascii="微软雅黑" w:eastAsia="微软雅黑" w:hAnsi="微软雅黑" w:cs="Arial"/>
          <w:sz w:val="24"/>
          <w:szCs w:val="24"/>
        </w:rPr>
        <w:t>；环保材料的使用、能耗的降低是东芝“Made For Life”理念的充分体现。</w:t>
      </w:r>
      <w:r w:rsidR="002E4C75" w:rsidRPr="002E6049">
        <w:rPr>
          <w:rFonts w:ascii="微软雅黑" w:eastAsia="微软雅黑" w:hAnsi="微软雅黑" w:cs="Arial" w:hint="eastAsia"/>
          <w:sz w:val="24"/>
          <w:szCs w:val="24"/>
        </w:rPr>
        <w:t>综合而言，铂金Aplio400作为一款</w:t>
      </w:r>
      <w:r w:rsidR="002E4C75" w:rsidRPr="002E6049">
        <w:rPr>
          <w:rFonts w:ascii="微软雅黑" w:eastAsia="微软雅黑" w:hAnsi="微软雅黑" w:cs="Arial"/>
          <w:sz w:val="24"/>
          <w:szCs w:val="24"/>
        </w:rPr>
        <w:t>性能卓越的</w:t>
      </w:r>
      <w:bookmarkStart w:id="0" w:name="_GoBack"/>
      <w:bookmarkEnd w:id="0"/>
      <w:r w:rsidR="002E4C75" w:rsidRPr="002E6049">
        <w:rPr>
          <w:rFonts w:ascii="微软雅黑" w:eastAsia="微软雅黑" w:hAnsi="微软雅黑" w:cs="Arial" w:hint="eastAsia"/>
          <w:sz w:val="24"/>
          <w:szCs w:val="24"/>
        </w:rPr>
        <w:t>高端科研型彩超</w:t>
      </w:r>
      <w:r w:rsidR="002E4C75" w:rsidRPr="002E6049">
        <w:rPr>
          <w:rFonts w:ascii="微软雅黑" w:eastAsia="微软雅黑" w:hAnsi="微软雅黑" w:cs="Arial"/>
          <w:sz w:val="24"/>
          <w:szCs w:val="24"/>
        </w:rPr>
        <w:t>，</w:t>
      </w:r>
      <w:r w:rsidR="002E4C75" w:rsidRPr="002E6049">
        <w:rPr>
          <w:rFonts w:ascii="微软雅黑" w:eastAsia="微软雅黑" w:hAnsi="微软雅黑" w:cs="Arial" w:hint="eastAsia"/>
          <w:sz w:val="24"/>
          <w:szCs w:val="24"/>
        </w:rPr>
        <w:t>无疑将为广大高端</w:t>
      </w:r>
      <w:r w:rsidR="002E4C75" w:rsidRPr="002E6049">
        <w:rPr>
          <w:rFonts w:ascii="微软雅黑" w:eastAsia="微软雅黑" w:hAnsi="微软雅黑" w:cs="Arial"/>
          <w:sz w:val="24"/>
          <w:szCs w:val="24"/>
        </w:rPr>
        <w:t>用户</w:t>
      </w:r>
      <w:r w:rsidR="002E4C75" w:rsidRPr="002E6049">
        <w:rPr>
          <w:rFonts w:ascii="微软雅黑" w:eastAsia="微软雅黑" w:hAnsi="微软雅黑" w:cs="Arial" w:hint="eastAsia"/>
          <w:sz w:val="24"/>
          <w:szCs w:val="24"/>
        </w:rPr>
        <w:t>先进</w:t>
      </w:r>
      <w:r w:rsidR="002E4C75" w:rsidRPr="002E6049">
        <w:rPr>
          <w:rFonts w:ascii="微软雅黑" w:eastAsia="微软雅黑" w:hAnsi="微软雅黑" w:cs="Arial"/>
          <w:sz w:val="24"/>
          <w:szCs w:val="24"/>
        </w:rPr>
        <w:t>的</w:t>
      </w:r>
      <w:r w:rsidR="002E4C75" w:rsidRPr="002E6049">
        <w:rPr>
          <w:rFonts w:ascii="微软雅黑" w:eastAsia="微软雅黑" w:hAnsi="微软雅黑" w:cs="Arial" w:hint="eastAsia"/>
          <w:sz w:val="24"/>
          <w:szCs w:val="24"/>
        </w:rPr>
        <w:t>临床应用与科研需求带来极大帮助</w:t>
      </w:r>
      <w:r w:rsidR="002E4C75" w:rsidRPr="002E6049">
        <w:rPr>
          <w:rFonts w:ascii="微软雅黑" w:eastAsia="微软雅黑" w:hAnsi="微软雅黑" w:cs="Arial"/>
          <w:sz w:val="24"/>
          <w:szCs w:val="24"/>
        </w:rPr>
        <w:t>！</w:t>
      </w:r>
    </w:p>
    <w:p w:rsidR="00B637D9" w:rsidRDefault="002E4C75" w:rsidP="00B637D9">
      <w:pPr>
        <w:autoSpaceDE w:val="0"/>
        <w:autoSpaceDN w:val="0"/>
        <w:adjustRightInd w:val="0"/>
        <w:ind w:firstLineChars="200" w:firstLine="480"/>
        <w:jc w:val="left"/>
        <w:rPr>
          <w:rFonts w:ascii="微软雅黑" w:eastAsia="微软雅黑" w:hAnsi="微软雅黑" w:cs="Arial"/>
          <w:sz w:val="24"/>
          <w:szCs w:val="24"/>
        </w:rPr>
      </w:pPr>
      <w:r w:rsidRPr="002E6049">
        <w:rPr>
          <w:rFonts w:ascii="微软雅黑" w:eastAsia="微软雅黑" w:hAnsi="微软雅黑" w:cs="Arial" w:hint="eastAsia"/>
          <w:sz w:val="24"/>
          <w:szCs w:val="24"/>
        </w:rPr>
        <w:t>铂金Aplio400的结构设计采用先进的集成化CPU处理，更好地实现多种功能的匹配；革命性的高密度波束形成技术采用先进的前端信号处理技术，实现波束精确的高密度发射与接收；高速信息处理系统带来更快的信息处理速度。如此等等，全面提升了系统平台与成像质量，保证临床图像具有超乎寻常的细微分辨力，同时为更多先进技术的应用奠定了扎实的基础。在满足用户常规检查所需的优异图像的同时还能满足各种科研功能、定量分析、介入诊治的需要。系统基于原始数据存储功能的模块化设计，使设备升级更加容易，能够满足用户未来拓展诊断和科研的需求，让您始终处于超声发展的最前沿。</w:t>
      </w:r>
    </w:p>
    <w:p w:rsidR="002E6049" w:rsidRDefault="002E6049" w:rsidP="002E6049">
      <w:pPr>
        <w:autoSpaceDE w:val="0"/>
        <w:autoSpaceDN w:val="0"/>
        <w:adjustRightInd w:val="0"/>
        <w:ind w:firstLineChars="200" w:firstLine="480"/>
        <w:jc w:val="left"/>
        <w:rPr>
          <w:rFonts w:ascii="微软雅黑" w:eastAsia="微软雅黑" w:hAnsi="微软雅黑" w:cs="Arial"/>
          <w:sz w:val="24"/>
          <w:szCs w:val="24"/>
        </w:rPr>
      </w:pPr>
    </w:p>
    <w:p w:rsidR="002E6049" w:rsidRDefault="002E6049" w:rsidP="002E6049">
      <w:pPr>
        <w:autoSpaceDE w:val="0"/>
        <w:autoSpaceDN w:val="0"/>
        <w:adjustRightInd w:val="0"/>
        <w:ind w:firstLine="450"/>
        <w:jc w:val="center"/>
        <w:rPr>
          <w:rFonts w:ascii="微软雅黑" w:eastAsia="微软雅黑" w:hAnsi="微软雅黑" w:cs="Arial"/>
          <w:sz w:val="30"/>
          <w:szCs w:val="30"/>
        </w:rPr>
      </w:pPr>
      <w:r>
        <w:rPr>
          <w:rFonts w:ascii="微软雅黑" w:eastAsia="微软雅黑" w:hAnsi="微软雅黑" w:cs="Arial"/>
          <w:sz w:val="30"/>
          <w:szCs w:val="30"/>
        </w:rPr>
        <w:lastRenderedPageBreak/>
        <w:t>核心技术</w:t>
      </w:r>
    </w:p>
    <w:p w:rsidR="002E6049" w:rsidRDefault="002E6049" w:rsidP="002E6049">
      <w:pPr>
        <w:autoSpaceDE w:val="0"/>
        <w:autoSpaceDN w:val="0"/>
        <w:adjustRightInd w:val="0"/>
        <w:rPr>
          <w:rFonts w:ascii="微软雅黑" w:eastAsia="微软雅黑" w:hAnsi="微软雅黑" w:cs="Arial"/>
          <w:sz w:val="24"/>
          <w:szCs w:val="24"/>
        </w:rPr>
      </w:pPr>
      <w:r>
        <w:rPr>
          <w:rFonts w:ascii="微软雅黑" w:eastAsia="微软雅黑" w:hAnsi="微软雅黑" w:cs="Arial" w:hint="eastAsia"/>
          <w:sz w:val="24"/>
          <w:szCs w:val="24"/>
        </w:rPr>
        <w:t>铂金Aplio</w:t>
      </w:r>
      <w:r w:rsidR="008422FC">
        <w:rPr>
          <w:rFonts w:ascii="微软雅黑" w:eastAsia="微软雅黑" w:hAnsi="微软雅黑" w:cs="Arial" w:hint="eastAsia"/>
          <w:sz w:val="24"/>
          <w:szCs w:val="24"/>
        </w:rPr>
        <w:t>4</w:t>
      </w:r>
      <w:r>
        <w:rPr>
          <w:rFonts w:ascii="微软雅黑" w:eastAsia="微软雅黑" w:hAnsi="微软雅黑" w:cs="Arial" w:hint="eastAsia"/>
          <w:sz w:val="24"/>
          <w:szCs w:val="24"/>
        </w:rPr>
        <w:t>00</w:t>
      </w:r>
      <w:r>
        <w:rPr>
          <w:rFonts w:ascii="微软雅黑" w:eastAsia="微软雅黑" w:hAnsi="微软雅黑" w:cs="Arial"/>
          <w:sz w:val="24"/>
          <w:szCs w:val="24"/>
        </w:rPr>
        <w:t>包括四</w:t>
      </w:r>
      <w:r>
        <w:rPr>
          <w:rFonts w:ascii="微软雅黑" w:eastAsia="微软雅黑" w:hAnsi="微软雅黑" w:cs="Arial" w:hint="eastAsia"/>
          <w:sz w:val="24"/>
          <w:szCs w:val="24"/>
        </w:rPr>
        <w:t>大</w:t>
      </w:r>
      <w:r>
        <w:rPr>
          <w:rFonts w:ascii="微软雅黑" w:eastAsia="微软雅黑" w:hAnsi="微软雅黑" w:cs="Arial"/>
          <w:sz w:val="24"/>
          <w:szCs w:val="24"/>
        </w:rPr>
        <w:t>核心技术</w:t>
      </w:r>
      <w:r>
        <w:rPr>
          <w:rFonts w:ascii="微软雅黑" w:eastAsia="微软雅黑" w:hAnsi="微软雅黑" w:cs="Arial" w:hint="eastAsia"/>
          <w:sz w:val="24"/>
          <w:szCs w:val="24"/>
        </w:rPr>
        <w:t>（</w:t>
      </w:r>
      <w:r>
        <w:rPr>
          <w:rFonts w:ascii="微软雅黑" w:eastAsia="微软雅黑" w:hAnsi="微软雅黑" w:cs="Arial"/>
          <w:sz w:val="24"/>
          <w:szCs w:val="24"/>
        </w:rPr>
        <w:t>Core Technologies</w:t>
      </w:r>
      <w:r>
        <w:rPr>
          <w:rFonts w:ascii="微软雅黑" w:eastAsia="微软雅黑" w:hAnsi="微软雅黑" w:cs="Arial" w:hint="eastAsia"/>
          <w:sz w:val="24"/>
          <w:szCs w:val="24"/>
        </w:rPr>
        <w:t>）</w:t>
      </w:r>
      <w:r>
        <w:rPr>
          <w:rFonts w:ascii="微软雅黑" w:eastAsia="微软雅黑" w:hAnsi="微软雅黑" w:cs="Arial"/>
          <w:sz w:val="24"/>
          <w:szCs w:val="24"/>
        </w:rPr>
        <w:t>：</w:t>
      </w:r>
    </w:p>
    <w:p w:rsidR="002E6049" w:rsidRDefault="00006F67" w:rsidP="002E6049">
      <w:pPr>
        <w:pStyle w:val="1"/>
        <w:numPr>
          <w:ilvl w:val="0"/>
          <w:numId w:val="1"/>
        </w:numPr>
        <w:spacing w:line="192" w:lineRule="auto"/>
        <w:ind w:firstLineChars="0"/>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784192" behindDoc="0" locked="0" layoutInCell="1" allowOverlap="1">
            <wp:simplePos x="0" y="0"/>
            <wp:positionH relativeFrom="margin">
              <wp:posOffset>4234180</wp:posOffset>
            </wp:positionH>
            <wp:positionV relativeFrom="paragraph">
              <wp:posOffset>57785</wp:posOffset>
            </wp:positionV>
            <wp:extent cx="1573530" cy="15735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573530" cy="1573530"/>
                    </a:xfrm>
                    <a:prstGeom prst="rect">
                      <a:avLst/>
                    </a:prstGeom>
                    <a:noFill/>
                  </pic:spPr>
                </pic:pic>
              </a:graphicData>
            </a:graphic>
          </wp:anchor>
        </w:drawing>
      </w:r>
      <w:r w:rsidR="002E6049">
        <w:rPr>
          <w:rFonts w:ascii="微软雅黑" w:eastAsia="微软雅黑" w:hAnsi="微软雅黑" w:cs="Arial"/>
          <w:sz w:val="24"/>
          <w:szCs w:val="24"/>
        </w:rPr>
        <w:t>High Density Beamforming</w:t>
      </w:r>
      <w:r w:rsidR="002E6049">
        <w:rPr>
          <w:rFonts w:ascii="微软雅黑" w:eastAsia="微软雅黑" w:hAnsi="微软雅黑" w:cs="Arial" w:hint="eastAsia"/>
          <w:sz w:val="24"/>
          <w:szCs w:val="24"/>
        </w:rPr>
        <w:t>：</w:t>
      </w:r>
      <w:r w:rsidR="002E6049">
        <w:rPr>
          <w:rFonts w:ascii="微软雅黑" w:eastAsia="微软雅黑" w:hAnsi="微软雅黑" w:cs="Arial"/>
          <w:sz w:val="24"/>
          <w:szCs w:val="24"/>
        </w:rPr>
        <w:t>高密度波束形成技术</w:t>
      </w:r>
    </w:p>
    <w:p w:rsidR="002E6049" w:rsidRDefault="002E6049" w:rsidP="002E6049">
      <w:pPr>
        <w:pStyle w:val="1"/>
        <w:numPr>
          <w:ilvl w:val="0"/>
          <w:numId w:val="1"/>
        </w:numPr>
        <w:spacing w:line="192" w:lineRule="auto"/>
        <w:ind w:firstLineChars="0"/>
        <w:rPr>
          <w:rFonts w:ascii="微软雅黑" w:eastAsia="微软雅黑" w:hAnsi="微软雅黑" w:cs="Arial"/>
          <w:sz w:val="24"/>
          <w:szCs w:val="24"/>
        </w:rPr>
      </w:pPr>
      <w:r>
        <w:rPr>
          <w:rFonts w:ascii="微软雅黑" w:eastAsia="微软雅黑" w:hAnsi="微软雅黑" w:cs="Arial"/>
          <w:sz w:val="24"/>
          <w:szCs w:val="24"/>
        </w:rPr>
        <w:t xml:space="preserve">High Density Rendering </w:t>
      </w:r>
      <w:r>
        <w:rPr>
          <w:rFonts w:ascii="微软雅黑" w:eastAsia="微软雅黑" w:hAnsi="微软雅黑" w:cs="Arial" w:hint="eastAsia"/>
          <w:sz w:val="24"/>
          <w:szCs w:val="24"/>
        </w:rPr>
        <w:t>：</w:t>
      </w:r>
      <w:r>
        <w:rPr>
          <w:rFonts w:ascii="微软雅黑" w:eastAsia="微软雅黑" w:hAnsi="微软雅黑" w:cs="Arial"/>
          <w:sz w:val="24"/>
          <w:szCs w:val="24"/>
        </w:rPr>
        <w:t>高清容积图像渲染技术</w:t>
      </w:r>
    </w:p>
    <w:p w:rsidR="002E6049" w:rsidRDefault="002E6049" w:rsidP="002E6049">
      <w:pPr>
        <w:pStyle w:val="1"/>
        <w:numPr>
          <w:ilvl w:val="0"/>
          <w:numId w:val="1"/>
        </w:numPr>
        <w:spacing w:line="192" w:lineRule="auto"/>
        <w:ind w:firstLineChars="0"/>
        <w:rPr>
          <w:rFonts w:ascii="微软雅黑" w:eastAsia="微软雅黑" w:hAnsi="微软雅黑" w:cs="Arial"/>
          <w:sz w:val="24"/>
          <w:szCs w:val="24"/>
        </w:rPr>
      </w:pPr>
      <w:r>
        <w:rPr>
          <w:rFonts w:ascii="微软雅黑" w:eastAsia="微软雅黑" w:hAnsi="微软雅黑" w:cs="Arial"/>
          <w:sz w:val="24"/>
          <w:szCs w:val="24"/>
        </w:rPr>
        <w:t xml:space="preserve">Realtime Application </w:t>
      </w:r>
      <w:r>
        <w:rPr>
          <w:rFonts w:ascii="微软雅黑" w:eastAsia="微软雅黑" w:hAnsi="微软雅黑" w:cs="Arial" w:hint="eastAsia"/>
          <w:sz w:val="24"/>
          <w:szCs w:val="24"/>
        </w:rPr>
        <w:t>：</w:t>
      </w:r>
      <w:r>
        <w:rPr>
          <w:rFonts w:ascii="微软雅黑" w:eastAsia="微软雅黑" w:hAnsi="微软雅黑" w:cs="Arial"/>
          <w:sz w:val="24"/>
          <w:szCs w:val="24"/>
        </w:rPr>
        <w:t>高级实时成像技术</w:t>
      </w:r>
    </w:p>
    <w:p w:rsidR="002E6049" w:rsidRDefault="002E6049" w:rsidP="002E6049">
      <w:pPr>
        <w:pStyle w:val="1"/>
        <w:numPr>
          <w:ilvl w:val="0"/>
          <w:numId w:val="1"/>
        </w:numPr>
        <w:spacing w:line="192" w:lineRule="auto"/>
        <w:ind w:firstLineChars="0"/>
        <w:rPr>
          <w:rFonts w:ascii="微软雅黑" w:eastAsia="微软雅黑" w:hAnsi="微软雅黑" w:cs="Arial"/>
          <w:sz w:val="24"/>
          <w:szCs w:val="24"/>
        </w:rPr>
      </w:pPr>
      <w:r>
        <w:rPr>
          <w:rFonts w:ascii="微软雅黑" w:eastAsia="微软雅黑" w:hAnsi="微软雅黑" w:cs="Arial"/>
          <w:sz w:val="24"/>
          <w:szCs w:val="24"/>
        </w:rPr>
        <w:t xml:space="preserve">iStyle+Productivity </w:t>
      </w:r>
      <w:r>
        <w:rPr>
          <w:rFonts w:ascii="微软雅黑" w:eastAsia="微软雅黑" w:hAnsi="微软雅黑" w:cs="Arial" w:hint="eastAsia"/>
          <w:sz w:val="24"/>
          <w:szCs w:val="24"/>
        </w:rPr>
        <w:t>：</w:t>
      </w:r>
      <w:r>
        <w:rPr>
          <w:rFonts w:ascii="微软雅黑" w:eastAsia="微软雅黑" w:hAnsi="微软雅黑" w:cs="Arial"/>
          <w:sz w:val="24"/>
          <w:szCs w:val="24"/>
        </w:rPr>
        <w:t>高效仿生工作流程</w:t>
      </w:r>
    </w:p>
    <w:p w:rsidR="002E6049" w:rsidRDefault="00006F67" w:rsidP="002E6049">
      <w:pPr>
        <w:pStyle w:val="1"/>
        <w:numPr>
          <w:ilvl w:val="0"/>
          <w:numId w:val="2"/>
        </w:numPr>
        <w:ind w:firstLineChars="0"/>
        <w:rPr>
          <w:rFonts w:ascii="微软雅黑" w:eastAsia="微软雅黑" w:hAnsi="微软雅黑" w:cs="Arial"/>
          <w:b/>
          <w:sz w:val="24"/>
          <w:szCs w:val="24"/>
        </w:rPr>
      </w:pPr>
      <w:r>
        <w:rPr>
          <w:rFonts w:ascii="微软雅黑" w:eastAsia="微软雅黑" w:hAnsi="微软雅黑" w:cs="Arial"/>
          <w:noProof/>
          <w:sz w:val="24"/>
          <w:szCs w:val="24"/>
        </w:rPr>
        <w:drawing>
          <wp:anchor distT="0" distB="0" distL="114300" distR="114300" simplePos="0" relativeHeight="251785216" behindDoc="0" locked="0" layoutInCell="1" allowOverlap="1">
            <wp:simplePos x="0" y="0"/>
            <wp:positionH relativeFrom="margin">
              <wp:posOffset>0</wp:posOffset>
            </wp:positionH>
            <wp:positionV relativeFrom="paragraph">
              <wp:posOffset>90170</wp:posOffset>
            </wp:positionV>
            <wp:extent cx="815975" cy="1079500"/>
            <wp:effectExtent l="19050" t="0" r="317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815975" cy="1079500"/>
                    </a:xfrm>
                    <a:prstGeom prst="rect">
                      <a:avLst/>
                    </a:prstGeom>
                    <a:noFill/>
                  </pic:spPr>
                </pic:pic>
              </a:graphicData>
            </a:graphic>
          </wp:anchor>
        </w:drawing>
      </w:r>
      <w:r w:rsidR="002E6049">
        <w:rPr>
          <w:rFonts w:ascii="微软雅黑" w:eastAsia="微软雅黑" w:hAnsi="微软雅黑" w:cs="Arial"/>
          <w:b/>
          <w:sz w:val="24"/>
          <w:szCs w:val="24"/>
        </w:rPr>
        <w:t>高密度波束形成</w:t>
      </w:r>
      <w:r w:rsidR="002E6049">
        <w:rPr>
          <w:rFonts w:ascii="微软雅黑" w:eastAsia="微软雅黑" w:hAnsi="微软雅黑" w:cs="Arial" w:hint="eastAsia"/>
          <w:b/>
          <w:sz w:val="24"/>
          <w:szCs w:val="24"/>
        </w:rPr>
        <w:t>技术：</w:t>
      </w:r>
    </w:p>
    <w:p w:rsidR="002E6049" w:rsidRDefault="002E6049" w:rsidP="002E6049">
      <w:pPr>
        <w:rPr>
          <w:rFonts w:ascii="微软雅黑" w:eastAsia="微软雅黑" w:hAnsi="微软雅黑" w:cs="Arial"/>
          <w:sz w:val="24"/>
          <w:szCs w:val="24"/>
        </w:rPr>
      </w:pPr>
      <w:r>
        <w:rPr>
          <w:rFonts w:ascii="微软雅黑" w:eastAsia="微软雅黑" w:hAnsi="微软雅黑" w:cs="Arial"/>
          <w:sz w:val="24"/>
          <w:szCs w:val="24"/>
        </w:rPr>
        <w:t>革命性的高密度架构</w:t>
      </w:r>
      <w:r>
        <w:rPr>
          <w:rFonts w:ascii="微软雅黑" w:eastAsia="微软雅黑" w:hAnsi="微软雅黑" w:cs="Arial" w:hint="eastAsia"/>
          <w:sz w:val="24"/>
          <w:szCs w:val="24"/>
        </w:rPr>
        <w:t>采用先进的前端信号处理技术，实现波束精确的高密度发射与接收，</w:t>
      </w:r>
      <w:r>
        <w:rPr>
          <w:rFonts w:ascii="微软雅黑" w:eastAsia="微软雅黑" w:hAnsi="微软雅黑" w:cs="Arial"/>
          <w:sz w:val="24"/>
          <w:szCs w:val="24"/>
        </w:rPr>
        <w:t>呈现</w:t>
      </w:r>
      <w:r>
        <w:rPr>
          <w:rFonts w:ascii="微软雅黑" w:eastAsia="微软雅黑" w:hAnsi="微软雅黑" w:cs="Arial" w:hint="eastAsia"/>
          <w:sz w:val="24"/>
          <w:szCs w:val="24"/>
        </w:rPr>
        <w:t>出</w:t>
      </w:r>
      <w:r>
        <w:rPr>
          <w:rFonts w:ascii="微软雅黑" w:eastAsia="微软雅黑" w:hAnsi="微软雅黑" w:cs="Arial"/>
          <w:sz w:val="24"/>
          <w:szCs w:val="24"/>
        </w:rPr>
        <w:t>卓越</w:t>
      </w:r>
      <w:r>
        <w:rPr>
          <w:rFonts w:ascii="微软雅黑" w:eastAsia="微软雅黑" w:hAnsi="微软雅黑" w:cs="Arial" w:hint="eastAsia"/>
          <w:sz w:val="24"/>
          <w:szCs w:val="24"/>
        </w:rPr>
        <w:t>的图像</w:t>
      </w:r>
      <w:r>
        <w:rPr>
          <w:rFonts w:ascii="微软雅黑" w:eastAsia="微软雅黑" w:hAnsi="微软雅黑" w:cs="Arial"/>
          <w:sz w:val="24"/>
          <w:szCs w:val="24"/>
        </w:rPr>
        <w:t>分辨率和细节显示能力，</w:t>
      </w:r>
      <w:r>
        <w:rPr>
          <w:rFonts w:ascii="微软雅黑" w:eastAsia="微软雅黑" w:hAnsi="微软雅黑" w:cs="Arial" w:hint="eastAsia"/>
          <w:sz w:val="24"/>
          <w:szCs w:val="24"/>
        </w:rPr>
        <w:t>辅以高速信息处理系统，全面提升系统信息处理速度，在全面提升成像质量的同时为更多先进技术的应用奠定了扎实的基础。</w:t>
      </w:r>
    </w:p>
    <w:p w:rsidR="002E6049" w:rsidRDefault="00006F67" w:rsidP="002E6049">
      <w:pPr>
        <w:pStyle w:val="1"/>
        <w:numPr>
          <w:ilvl w:val="0"/>
          <w:numId w:val="2"/>
        </w:numPr>
        <w:ind w:firstLineChars="0"/>
        <w:rPr>
          <w:rFonts w:ascii="微软雅黑" w:eastAsia="微软雅黑" w:hAnsi="微软雅黑" w:cs="Arial"/>
          <w:b/>
          <w:sz w:val="24"/>
          <w:szCs w:val="24"/>
        </w:rPr>
      </w:pPr>
      <w:r>
        <w:rPr>
          <w:rFonts w:ascii="微软雅黑" w:eastAsia="微软雅黑" w:hAnsi="微软雅黑" w:cs="Arial"/>
          <w:noProof/>
          <w:sz w:val="24"/>
          <w:szCs w:val="24"/>
        </w:rPr>
        <w:drawing>
          <wp:anchor distT="0" distB="0" distL="114300" distR="114300" simplePos="0" relativeHeight="251786240" behindDoc="0" locked="0" layoutInCell="1" allowOverlap="1">
            <wp:simplePos x="0" y="0"/>
            <wp:positionH relativeFrom="margin">
              <wp:posOffset>0</wp:posOffset>
            </wp:positionH>
            <wp:positionV relativeFrom="paragraph">
              <wp:posOffset>90170</wp:posOffset>
            </wp:positionV>
            <wp:extent cx="815975" cy="1079500"/>
            <wp:effectExtent l="19050" t="0" r="3175" b="0"/>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srcRect/>
                    <a:stretch>
                      <a:fillRect/>
                    </a:stretch>
                  </pic:blipFill>
                  <pic:spPr bwMode="auto">
                    <a:xfrm>
                      <a:off x="0" y="0"/>
                      <a:ext cx="815975" cy="1079500"/>
                    </a:xfrm>
                    <a:prstGeom prst="rect">
                      <a:avLst/>
                    </a:prstGeom>
                    <a:noFill/>
                  </pic:spPr>
                </pic:pic>
              </a:graphicData>
            </a:graphic>
          </wp:anchor>
        </w:drawing>
      </w:r>
      <w:r w:rsidR="002E6049">
        <w:rPr>
          <w:rFonts w:ascii="微软雅黑" w:eastAsia="微软雅黑" w:hAnsi="微软雅黑" w:cs="Arial"/>
          <w:b/>
          <w:sz w:val="24"/>
          <w:szCs w:val="24"/>
        </w:rPr>
        <w:t>高清容积图像渲染技术</w:t>
      </w:r>
      <w:r w:rsidR="002E6049">
        <w:rPr>
          <w:rFonts w:ascii="微软雅黑" w:eastAsia="微软雅黑" w:hAnsi="微软雅黑" w:cs="Arial" w:hint="eastAsia"/>
          <w:b/>
          <w:sz w:val="24"/>
          <w:szCs w:val="24"/>
        </w:rPr>
        <w:t>：</w:t>
      </w:r>
    </w:p>
    <w:p w:rsidR="002E6049" w:rsidRDefault="002E6049" w:rsidP="002E6049">
      <w:pPr>
        <w:rPr>
          <w:rFonts w:ascii="微软雅黑" w:eastAsia="微软雅黑" w:hAnsi="微软雅黑" w:cs="Arial"/>
          <w:sz w:val="24"/>
          <w:szCs w:val="24"/>
        </w:rPr>
      </w:pPr>
      <w:r>
        <w:rPr>
          <w:rFonts w:ascii="微软雅黑" w:eastAsia="微软雅黑" w:hAnsi="微软雅黑" w:cs="Arial"/>
          <w:sz w:val="24"/>
          <w:szCs w:val="24"/>
        </w:rPr>
        <w:t>强大的高密度容积成像套件能够呈现卓越的3D和4D图像，</w:t>
      </w:r>
      <w:r>
        <w:rPr>
          <w:rFonts w:ascii="微软雅黑" w:eastAsia="微软雅黑" w:hAnsi="微软雅黑" w:cs="Arial" w:hint="eastAsia"/>
          <w:sz w:val="24"/>
          <w:szCs w:val="24"/>
        </w:rPr>
        <w:t>带来全新的成像视角，帮助</w:t>
      </w:r>
      <w:r>
        <w:rPr>
          <w:rFonts w:ascii="微软雅黑" w:eastAsia="微软雅黑" w:hAnsi="微软雅黑" w:cs="Arial"/>
          <w:sz w:val="24"/>
          <w:szCs w:val="24"/>
        </w:rPr>
        <w:t>快速</w:t>
      </w:r>
      <w:r>
        <w:rPr>
          <w:rFonts w:ascii="微软雅黑" w:eastAsia="微软雅黑" w:hAnsi="微软雅黑" w:cs="Arial" w:hint="eastAsia"/>
          <w:sz w:val="24"/>
          <w:szCs w:val="24"/>
        </w:rPr>
        <w:t>完成</w:t>
      </w:r>
      <w:r>
        <w:rPr>
          <w:rFonts w:ascii="微软雅黑" w:eastAsia="微软雅黑" w:hAnsi="微软雅黑" w:cs="Arial"/>
          <w:sz w:val="24"/>
          <w:szCs w:val="24"/>
        </w:rPr>
        <w:t>可靠的诊断。容积探头种类齐全，小巧轻便，可以提供高容积率、超清晰的图像。</w:t>
      </w:r>
    </w:p>
    <w:p w:rsidR="002E6049" w:rsidRDefault="00006F67" w:rsidP="002E6049">
      <w:pPr>
        <w:pStyle w:val="1"/>
        <w:numPr>
          <w:ilvl w:val="0"/>
          <w:numId w:val="3"/>
        </w:numPr>
        <w:ind w:firstLineChars="0"/>
        <w:rPr>
          <w:rFonts w:ascii="微软雅黑" w:eastAsia="微软雅黑" w:hAnsi="微软雅黑" w:cs="Arial"/>
          <w:b/>
          <w:sz w:val="24"/>
          <w:szCs w:val="24"/>
        </w:rPr>
      </w:pPr>
      <w:r>
        <w:rPr>
          <w:rFonts w:ascii="微软雅黑" w:eastAsia="微软雅黑" w:hAnsi="微软雅黑" w:cs="Arial"/>
          <w:noProof/>
          <w:sz w:val="24"/>
          <w:szCs w:val="24"/>
        </w:rPr>
        <w:drawing>
          <wp:anchor distT="0" distB="0" distL="114300" distR="114300" simplePos="0" relativeHeight="251787264" behindDoc="0" locked="0" layoutInCell="1" allowOverlap="1">
            <wp:simplePos x="0" y="0"/>
            <wp:positionH relativeFrom="margin">
              <wp:posOffset>0</wp:posOffset>
            </wp:positionH>
            <wp:positionV relativeFrom="paragraph">
              <wp:posOffset>69850</wp:posOffset>
            </wp:positionV>
            <wp:extent cx="815975" cy="1079500"/>
            <wp:effectExtent l="19050" t="0" r="3175" b="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srcRect/>
                    <a:stretch>
                      <a:fillRect/>
                    </a:stretch>
                  </pic:blipFill>
                  <pic:spPr bwMode="auto">
                    <a:xfrm>
                      <a:off x="0" y="0"/>
                      <a:ext cx="815975" cy="1079500"/>
                    </a:xfrm>
                    <a:prstGeom prst="rect">
                      <a:avLst/>
                    </a:prstGeom>
                    <a:noFill/>
                  </pic:spPr>
                </pic:pic>
              </a:graphicData>
            </a:graphic>
          </wp:anchor>
        </w:drawing>
      </w:r>
      <w:r w:rsidR="002E6049">
        <w:rPr>
          <w:rFonts w:ascii="微软雅黑" w:eastAsia="微软雅黑" w:hAnsi="微软雅黑" w:cs="Arial"/>
          <w:b/>
          <w:sz w:val="24"/>
          <w:szCs w:val="24"/>
        </w:rPr>
        <w:t>高级实时成像技术</w:t>
      </w:r>
      <w:r w:rsidR="002E6049">
        <w:rPr>
          <w:rFonts w:ascii="微软雅黑" w:eastAsia="微软雅黑" w:hAnsi="微软雅黑" w:cs="Arial" w:hint="eastAsia"/>
          <w:b/>
          <w:sz w:val="24"/>
          <w:szCs w:val="24"/>
        </w:rPr>
        <w:t>：</w:t>
      </w:r>
    </w:p>
    <w:p w:rsidR="002E6049" w:rsidRDefault="002E6049" w:rsidP="002E6049">
      <w:pPr>
        <w:rPr>
          <w:rFonts w:ascii="微软雅黑" w:eastAsia="微软雅黑" w:hAnsi="微软雅黑" w:cs="Arial"/>
          <w:sz w:val="24"/>
          <w:szCs w:val="24"/>
        </w:rPr>
      </w:pPr>
      <w:r>
        <w:rPr>
          <w:rFonts w:ascii="微软雅黑" w:eastAsia="微软雅黑" w:hAnsi="微软雅黑" w:cs="Arial" w:hint="eastAsia"/>
          <w:sz w:val="24"/>
          <w:szCs w:val="24"/>
        </w:rPr>
        <w:t>众多先进、独有并</w:t>
      </w:r>
      <w:r>
        <w:rPr>
          <w:rFonts w:ascii="微软雅黑" w:eastAsia="微软雅黑" w:hAnsi="微软雅黑" w:cs="Arial"/>
          <w:sz w:val="24"/>
          <w:szCs w:val="24"/>
        </w:rPr>
        <w:t>获</w:t>
      </w:r>
      <w:r>
        <w:rPr>
          <w:rFonts w:ascii="微软雅黑" w:eastAsia="微软雅黑" w:hAnsi="微软雅黑" w:cs="Arial" w:hint="eastAsia"/>
          <w:sz w:val="24"/>
          <w:szCs w:val="24"/>
        </w:rPr>
        <w:t>得</w:t>
      </w:r>
      <w:r>
        <w:rPr>
          <w:rFonts w:ascii="微软雅黑" w:eastAsia="微软雅黑" w:hAnsi="微软雅黑" w:cs="Arial"/>
          <w:sz w:val="24"/>
          <w:szCs w:val="24"/>
        </w:rPr>
        <w:t>临床</w:t>
      </w:r>
      <w:r>
        <w:rPr>
          <w:rFonts w:ascii="微软雅黑" w:eastAsia="微软雅黑" w:hAnsi="微软雅黑" w:cs="Arial" w:hint="eastAsia"/>
          <w:sz w:val="24"/>
          <w:szCs w:val="24"/>
        </w:rPr>
        <w:t>充分</w:t>
      </w:r>
      <w:r>
        <w:rPr>
          <w:rFonts w:ascii="微软雅黑" w:eastAsia="微软雅黑" w:hAnsi="微软雅黑" w:cs="Arial"/>
          <w:sz w:val="24"/>
          <w:szCs w:val="24"/>
        </w:rPr>
        <w:t>认可的实时</w:t>
      </w:r>
      <w:r>
        <w:rPr>
          <w:rFonts w:ascii="微软雅黑" w:eastAsia="微软雅黑" w:hAnsi="微软雅黑" w:cs="Arial" w:hint="eastAsia"/>
          <w:sz w:val="24"/>
          <w:szCs w:val="24"/>
        </w:rPr>
        <w:t>成像技术</w:t>
      </w:r>
      <w:r>
        <w:rPr>
          <w:rFonts w:ascii="微软雅黑" w:eastAsia="微软雅黑" w:hAnsi="微软雅黑" w:cs="Arial"/>
          <w:sz w:val="24"/>
          <w:szCs w:val="24"/>
        </w:rPr>
        <w:t>为</w:t>
      </w:r>
      <w:r>
        <w:rPr>
          <w:rFonts w:ascii="微软雅黑" w:eastAsia="微软雅黑" w:hAnsi="微软雅黑" w:cs="Arial" w:hint="eastAsia"/>
          <w:sz w:val="24"/>
          <w:szCs w:val="24"/>
        </w:rPr>
        <w:t>使用者</w:t>
      </w:r>
      <w:r>
        <w:rPr>
          <w:rFonts w:ascii="微软雅黑" w:eastAsia="微软雅黑" w:hAnsi="微软雅黑" w:cs="Arial"/>
          <w:sz w:val="24"/>
          <w:szCs w:val="24"/>
        </w:rPr>
        <w:t>提供更</w:t>
      </w:r>
      <w:r>
        <w:rPr>
          <w:rFonts w:ascii="微软雅黑" w:eastAsia="微软雅黑" w:hAnsi="微软雅黑" w:cs="Arial" w:hint="eastAsia"/>
          <w:sz w:val="24"/>
          <w:szCs w:val="24"/>
        </w:rPr>
        <w:t>具</w:t>
      </w:r>
      <w:r>
        <w:rPr>
          <w:rFonts w:ascii="微软雅黑" w:eastAsia="微软雅黑" w:hAnsi="微软雅黑" w:cs="Arial"/>
          <w:sz w:val="24"/>
          <w:szCs w:val="24"/>
        </w:rPr>
        <w:t>价值的诊断信息，</w:t>
      </w:r>
      <w:r>
        <w:rPr>
          <w:rFonts w:ascii="微软雅黑" w:eastAsia="微软雅黑" w:hAnsi="微软雅黑" w:cs="Arial" w:hint="eastAsia"/>
          <w:sz w:val="24"/>
          <w:szCs w:val="24"/>
        </w:rPr>
        <w:t>显著提高诊断准确率、提升您的诊断信心与工作效率。</w:t>
      </w:r>
    </w:p>
    <w:p w:rsidR="002E6049" w:rsidRDefault="00006F67" w:rsidP="002E6049">
      <w:pPr>
        <w:pStyle w:val="1"/>
        <w:numPr>
          <w:ilvl w:val="0"/>
          <w:numId w:val="3"/>
        </w:numPr>
        <w:ind w:firstLineChars="0"/>
        <w:rPr>
          <w:rFonts w:ascii="微软雅黑" w:eastAsia="微软雅黑" w:hAnsi="微软雅黑" w:cs="Arial"/>
          <w:b/>
          <w:sz w:val="24"/>
          <w:szCs w:val="24"/>
        </w:rPr>
      </w:pPr>
      <w:r>
        <w:rPr>
          <w:rFonts w:ascii="微软雅黑" w:eastAsia="微软雅黑" w:hAnsi="微软雅黑" w:cs="Arial"/>
          <w:noProof/>
          <w:sz w:val="24"/>
          <w:szCs w:val="24"/>
        </w:rPr>
        <w:drawing>
          <wp:anchor distT="0" distB="0" distL="114300" distR="114300" simplePos="0" relativeHeight="251788288" behindDoc="0" locked="0" layoutInCell="1" allowOverlap="1">
            <wp:simplePos x="0" y="0"/>
            <wp:positionH relativeFrom="column">
              <wp:posOffset>6350</wp:posOffset>
            </wp:positionH>
            <wp:positionV relativeFrom="paragraph">
              <wp:posOffset>105410</wp:posOffset>
            </wp:positionV>
            <wp:extent cx="812800" cy="1079500"/>
            <wp:effectExtent l="19050" t="0" r="635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812800" cy="1079500"/>
                    </a:xfrm>
                    <a:prstGeom prst="rect">
                      <a:avLst/>
                    </a:prstGeom>
                    <a:noFill/>
                  </pic:spPr>
                </pic:pic>
              </a:graphicData>
            </a:graphic>
          </wp:anchor>
        </w:drawing>
      </w:r>
      <w:r w:rsidR="002E6049">
        <w:rPr>
          <w:rFonts w:ascii="微软雅黑" w:eastAsia="微软雅黑" w:hAnsi="微软雅黑" w:cs="Arial"/>
          <w:b/>
          <w:sz w:val="24"/>
          <w:szCs w:val="24"/>
        </w:rPr>
        <w:t>高效仿生工作流程</w:t>
      </w:r>
    </w:p>
    <w:p w:rsidR="002E6049" w:rsidRDefault="002E6049" w:rsidP="002E6049">
      <w:pPr>
        <w:rPr>
          <w:rFonts w:ascii="微软雅黑" w:eastAsia="微软雅黑" w:hAnsi="微软雅黑" w:cs="Arial"/>
          <w:sz w:val="24"/>
          <w:szCs w:val="24"/>
        </w:rPr>
      </w:pPr>
      <w:r>
        <w:rPr>
          <w:rFonts w:ascii="微软雅黑" w:eastAsia="微软雅黑" w:hAnsi="微软雅黑" w:cs="Arial"/>
          <w:sz w:val="24"/>
          <w:szCs w:val="24"/>
        </w:rPr>
        <w:t>独一无二的iStyle+套件提供一系列</w:t>
      </w:r>
      <w:r>
        <w:rPr>
          <w:rFonts w:ascii="微软雅黑" w:eastAsia="微软雅黑" w:hAnsi="微软雅黑" w:cs="Arial" w:hint="eastAsia"/>
          <w:sz w:val="24"/>
          <w:szCs w:val="24"/>
        </w:rPr>
        <w:t>旨在</w:t>
      </w:r>
      <w:r>
        <w:rPr>
          <w:rFonts w:ascii="微软雅黑" w:eastAsia="微软雅黑" w:hAnsi="微软雅黑" w:cs="Arial"/>
          <w:sz w:val="24"/>
          <w:szCs w:val="24"/>
        </w:rPr>
        <w:t>减轻</w:t>
      </w:r>
      <w:r>
        <w:rPr>
          <w:rFonts w:ascii="微软雅黑" w:eastAsia="微软雅黑" w:hAnsi="微软雅黑" w:cs="Arial" w:hint="eastAsia"/>
          <w:sz w:val="24"/>
          <w:szCs w:val="24"/>
        </w:rPr>
        <w:t>使用者</w:t>
      </w:r>
      <w:r>
        <w:rPr>
          <w:rFonts w:ascii="微软雅黑" w:eastAsia="微软雅黑" w:hAnsi="微软雅黑" w:cs="Arial"/>
          <w:sz w:val="24"/>
          <w:szCs w:val="24"/>
        </w:rPr>
        <w:t>工作强度的</w:t>
      </w:r>
      <w:r>
        <w:rPr>
          <w:rFonts w:ascii="微软雅黑" w:eastAsia="微软雅黑" w:hAnsi="微软雅黑" w:cs="Arial" w:hint="eastAsia"/>
          <w:sz w:val="24"/>
          <w:szCs w:val="24"/>
        </w:rPr>
        <w:t>设计</w:t>
      </w:r>
      <w:r>
        <w:rPr>
          <w:rFonts w:ascii="微软雅黑" w:eastAsia="微软雅黑" w:hAnsi="微软雅黑" w:cs="Arial"/>
          <w:sz w:val="24"/>
          <w:szCs w:val="24"/>
        </w:rPr>
        <w:t>，可以改善工作流程</w:t>
      </w:r>
      <w:r>
        <w:rPr>
          <w:rFonts w:ascii="微软雅黑" w:eastAsia="微软雅黑" w:hAnsi="微软雅黑" w:cs="Arial" w:hint="eastAsia"/>
          <w:sz w:val="24"/>
          <w:szCs w:val="24"/>
        </w:rPr>
        <w:t>、</w:t>
      </w:r>
      <w:r>
        <w:rPr>
          <w:rFonts w:ascii="微软雅黑" w:eastAsia="微软雅黑" w:hAnsi="微软雅黑" w:cs="Arial"/>
          <w:sz w:val="24"/>
          <w:szCs w:val="24"/>
        </w:rPr>
        <w:t>减少按键次数</w:t>
      </w:r>
      <w:r>
        <w:rPr>
          <w:rFonts w:ascii="微软雅黑" w:eastAsia="微软雅黑" w:hAnsi="微软雅黑" w:cs="Arial" w:hint="eastAsia"/>
          <w:sz w:val="24"/>
          <w:szCs w:val="24"/>
        </w:rPr>
        <w:t>、</w:t>
      </w:r>
      <w:r>
        <w:rPr>
          <w:rFonts w:ascii="微软雅黑" w:eastAsia="微软雅黑" w:hAnsi="微软雅黑" w:cs="Arial"/>
          <w:sz w:val="24"/>
          <w:szCs w:val="24"/>
        </w:rPr>
        <w:t>提高检查的一致性。全方位自由编程的操作台和智能化的工作流程帮助您快速完成检查，</w:t>
      </w:r>
      <w:r>
        <w:rPr>
          <w:rFonts w:ascii="微软雅黑" w:eastAsia="微软雅黑" w:hAnsi="微软雅黑" w:cs="Arial" w:hint="eastAsia"/>
          <w:sz w:val="24"/>
          <w:szCs w:val="24"/>
        </w:rPr>
        <w:t>全面</w:t>
      </w:r>
      <w:r>
        <w:rPr>
          <w:rFonts w:ascii="微软雅黑" w:eastAsia="微软雅黑" w:hAnsi="微软雅黑" w:cs="Arial"/>
          <w:sz w:val="24"/>
          <w:szCs w:val="24"/>
        </w:rPr>
        <w:t>提高工作效率</w:t>
      </w:r>
      <w:r>
        <w:rPr>
          <w:rFonts w:ascii="微软雅黑" w:eastAsia="微软雅黑" w:hAnsi="微软雅黑" w:cs="Arial" w:hint="eastAsia"/>
          <w:sz w:val="24"/>
          <w:szCs w:val="24"/>
        </w:rPr>
        <w:t>，降低使用成本</w:t>
      </w:r>
      <w:r>
        <w:rPr>
          <w:rFonts w:ascii="微软雅黑" w:eastAsia="微软雅黑" w:hAnsi="微软雅黑" w:cs="Arial"/>
          <w:sz w:val="24"/>
          <w:szCs w:val="24"/>
        </w:rPr>
        <w:t>。</w:t>
      </w:r>
    </w:p>
    <w:p w:rsidR="002E6049" w:rsidRDefault="002E6049" w:rsidP="002E6049">
      <w:pPr>
        <w:jc w:val="center"/>
        <w:rPr>
          <w:rFonts w:ascii="微软雅黑" w:eastAsia="微软雅黑" w:hAnsi="微软雅黑" w:cs="Arial"/>
          <w:sz w:val="24"/>
          <w:szCs w:val="24"/>
        </w:rPr>
      </w:pPr>
      <w:r>
        <w:rPr>
          <w:rFonts w:ascii="微软雅黑" w:eastAsia="微软雅黑" w:hAnsi="微软雅黑" w:cs="Arial"/>
          <w:sz w:val="30"/>
          <w:szCs w:val="30"/>
        </w:rPr>
        <w:lastRenderedPageBreak/>
        <w:t>领先的成像技术</w:t>
      </w:r>
    </w:p>
    <w:p w:rsidR="002E6049" w:rsidRDefault="002E6049" w:rsidP="002E6049">
      <w:pPr>
        <w:numPr>
          <w:ilvl w:val="0"/>
          <w:numId w:val="4"/>
        </w:numPr>
        <w:rPr>
          <w:rFonts w:ascii="微软雅黑" w:eastAsia="微软雅黑" w:hAnsi="微软雅黑" w:cs="Arial"/>
          <w:b/>
          <w:sz w:val="24"/>
          <w:szCs w:val="24"/>
        </w:rPr>
      </w:pPr>
      <w:r>
        <w:rPr>
          <w:rFonts w:ascii="微软雅黑" w:eastAsia="微软雅黑" w:hAnsi="微软雅黑" w:cs="Arial" w:hint="eastAsia"/>
          <w:b/>
          <w:sz w:val="24"/>
          <w:szCs w:val="24"/>
        </w:rPr>
        <w:t>第二代</w:t>
      </w:r>
      <w:r>
        <w:rPr>
          <w:rFonts w:ascii="微软雅黑" w:eastAsia="微软雅黑" w:hAnsi="微软雅黑" w:cs="Arial"/>
          <w:b/>
          <w:sz w:val="24"/>
          <w:szCs w:val="24"/>
        </w:rPr>
        <w:t>差量谐波成像技术（Differential Tissue Harmonics</w:t>
      </w:r>
      <w:r w:rsidR="00E85815">
        <w:rPr>
          <w:rFonts w:ascii="微软雅黑" w:eastAsia="微软雅黑" w:hAnsi="微软雅黑" w:cs="Arial" w:hint="eastAsia"/>
          <w:b/>
          <w:sz w:val="24"/>
          <w:szCs w:val="24"/>
        </w:rPr>
        <w:t xml:space="preserve"> </w:t>
      </w:r>
      <w:r w:rsidR="00E85815" w:rsidRPr="00441F8F">
        <w:rPr>
          <w:rFonts w:ascii="微软雅黑" w:eastAsia="微软雅黑" w:hAnsi="微软雅黑" w:cs="Arial" w:hint="eastAsia"/>
          <w:b/>
          <w:sz w:val="24"/>
          <w:szCs w:val="24"/>
        </w:rPr>
        <w:t>II</w:t>
      </w:r>
      <w:r>
        <w:rPr>
          <w:rFonts w:ascii="微软雅黑" w:eastAsia="微软雅黑" w:hAnsi="微软雅黑" w:cs="Arial"/>
          <w:b/>
          <w:sz w:val="24"/>
          <w:szCs w:val="24"/>
        </w:rPr>
        <w:t>）</w:t>
      </w:r>
    </w:p>
    <w:p w:rsidR="002E6049" w:rsidRDefault="0028125D" w:rsidP="002E6049">
      <w:pPr>
        <w:ind w:firstLine="480"/>
        <w:rPr>
          <w:rFonts w:ascii="微软雅黑" w:eastAsia="微软雅黑" w:hAnsi="微软雅黑" w:cs="Arial"/>
          <w:sz w:val="24"/>
          <w:szCs w:val="24"/>
        </w:rPr>
      </w:pPr>
      <w:r>
        <w:rPr>
          <w:rFonts w:ascii="微软雅黑" w:eastAsia="微软雅黑" w:hAnsi="微软雅黑" w:cs="Arial"/>
          <w:noProof/>
          <w:sz w:val="24"/>
          <w:szCs w:val="24"/>
        </w:rPr>
        <w:pict>
          <v:group id="_x0000_s1052" style="position:absolute;left:0;text-align:left;margin-left:0;margin-top:147pt;width:374.3pt;height:96pt;z-index:251796480;mso-position-horizontal:center;mso-position-horizontal-relative:margin" coordorigin="2322,5833" coordsize="6687,1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 o:spid="_x0000_s1053" type="#_x0000_t75" style="position:absolute;left:2322;top:5833;width:3878;height:1700">
              <v:imagedata r:id="rId21" o:title=""/>
            </v:shape>
            <v:shape id="图片 21" o:spid="_x0000_s1054" type="#_x0000_t75" style="position:absolute;left:6730;top:5847;width:2279;height:1701;mso-position-horizontal-relative:margin">
              <v:imagedata r:id="rId22" o:title=""/>
            </v:shape>
            <w10:wrap anchorx="margin"/>
          </v:group>
        </w:pict>
      </w:r>
      <w:r w:rsidR="002E6049">
        <w:rPr>
          <w:rFonts w:ascii="微软雅黑" w:eastAsia="微软雅黑" w:hAnsi="微软雅黑" w:cs="Arial"/>
          <w:sz w:val="24"/>
          <w:szCs w:val="24"/>
        </w:rPr>
        <w:t>东芝独有的谐波成像技术，同时发射</w:t>
      </w:r>
      <w:r w:rsidR="002E6049">
        <w:rPr>
          <w:rFonts w:ascii="微软雅黑" w:eastAsia="微软雅黑" w:hAnsi="微软雅黑" w:cs="Arial" w:hint="eastAsia"/>
          <w:sz w:val="24"/>
          <w:szCs w:val="24"/>
        </w:rPr>
        <w:t>匹配性极好的</w:t>
      </w:r>
      <w:r w:rsidR="002E6049">
        <w:rPr>
          <w:rFonts w:ascii="微软雅黑" w:eastAsia="微软雅黑" w:hAnsi="微软雅黑" w:cs="Arial"/>
          <w:sz w:val="24"/>
          <w:szCs w:val="24"/>
        </w:rPr>
        <w:t>两个高低不同频率的复合波束，通过提取其差量波</w:t>
      </w:r>
      <w:r w:rsidR="002E6049">
        <w:rPr>
          <w:rFonts w:ascii="微软雅黑" w:eastAsia="微软雅黑" w:hAnsi="微软雅黑" w:cs="Arial" w:hint="eastAsia"/>
          <w:sz w:val="24"/>
          <w:szCs w:val="24"/>
        </w:rPr>
        <w:t>和</w:t>
      </w:r>
      <w:r w:rsidR="002E6049">
        <w:rPr>
          <w:rFonts w:ascii="微软雅黑" w:eastAsia="微软雅黑" w:hAnsi="微软雅黑" w:cs="Arial"/>
          <w:sz w:val="24"/>
          <w:szCs w:val="24"/>
        </w:rPr>
        <w:t>较低频率的二次谐波信号进行成像，</w:t>
      </w:r>
      <w:r w:rsidR="002E6049">
        <w:rPr>
          <w:rFonts w:ascii="微软雅黑" w:eastAsia="微软雅黑" w:hAnsi="微软雅黑" w:cs="Arial" w:hint="eastAsia"/>
          <w:sz w:val="24"/>
          <w:szCs w:val="24"/>
        </w:rPr>
        <w:t>充分利用东芝BT系列探头的带宽，</w:t>
      </w:r>
      <w:r w:rsidR="002E6049">
        <w:rPr>
          <w:rFonts w:ascii="微软雅黑" w:eastAsia="微软雅黑" w:hAnsi="微软雅黑" w:cs="Arial"/>
          <w:sz w:val="24"/>
          <w:szCs w:val="24"/>
        </w:rPr>
        <w:t>革命性地实现谐波的宽带发射和接收，</w:t>
      </w:r>
      <w:r w:rsidR="002E6049">
        <w:rPr>
          <w:rFonts w:ascii="微软雅黑" w:eastAsia="微软雅黑" w:hAnsi="微软雅黑" w:cs="Arial" w:hint="eastAsia"/>
          <w:sz w:val="24"/>
          <w:szCs w:val="24"/>
        </w:rPr>
        <w:t>在保留谐波成像信噪比优异的同时显著提高了图像的</w:t>
      </w:r>
      <w:r w:rsidR="002E6049">
        <w:rPr>
          <w:rFonts w:ascii="微软雅黑" w:eastAsia="微软雅黑" w:hAnsi="微软雅黑" w:cs="Arial"/>
          <w:sz w:val="24"/>
          <w:szCs w:val="24"/>
        </w:rPr>
        <w:t>穿透力和分辨率，</w:t>
      </w:r>
      <w:r w:rsidR="002E6049">
        <w:rPr>
          <w:rFonts w:ascii="微软雅黑" w:eastAsia="微软雅黑" w:hAnsi="微软雅黑" w:cs="Arial" w:hint="eastAsia"/>
          <w:sz w:val="24"/>
          <w:szCs w:val="24"/>
        </w:rPr>
        <w:t>弥补了传统谐波成像的不足，带来优异的</w:t>
      </w:r>
      <w:r w:rsidR="002E6049">
        <w:rPr>
          <w:rFonts w:ascii="微软雅黑" w:eastAsia="微软雅黑" w:hAnsi="微软雅黑" w:cs="Arial"/>
          <w:sz w:val="24"/>
          <w:szCs w:val="24"/>
        </w:rPr>
        <w:t>图像</w:t>
      </w:r>
      <w:r w:rsidR="002E6049">
        <w:rPr>
          <w:rFonts w:ascii="微软雅黑" w:eastAsia="微软雅黑" w:hAnsi="微软雅黑" w:cs="Arial" w:hint="eastAsia"/>
          <w:sz w:val="24"/>
          <w:szCs w:val="24"/>
        </w:rPr>
        <w:t>再现，全面拓展了谐波成像的临床应用</w:t>
      </w:r>
      <w:r w:rsidR="002E6049">
        <w:rPr>
          <w:rFonts w:ascii="微软雅黑" w:eastAsia="微软雅黑" w:hAnsi="微软雅黑" w:cs="Arial"/>
          <w:sz w:val="24"/>
          <w:szCs w:val="24"/>
        </w:rPr>
        <w:t>。</w: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0E3D8D" w:rsidP="002E6049">
      <w:pPr>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通过临床验证，差量谐波具有传统谐波不可比拟的优势，在谐波状态</w:t>
      </w:r>
      <w:r w:rsidR="002E6049">
        <w:rPr>
          <w:rFonts w:ascii="微软雅黑" w:eastAsia="微软雅黑" w:hAnsi="微软雅黑" w:cs="Arial" w:hint="eastAsia"/>
          <w:sz w:val="24"/>
          <w:szCs w:val="24"/>
        </w:rPr>
        <w:t>下图像</w:t>
      </w:r>
      <w:r w:rsidR="002E6049">
        <w:rPr>
          <w:rFonts w:ascii="微软雅黑" w:eastAsia="微软雅黑" w:hAnsi="微软雅黑" w:cs="Arial"/>
          <w:sz w:val="24"/>
          <w:szCs w:val="24"/>
        </w:rPr>
        <w:t>穿透力仍可达到40cm，</w:t>
      </w:r>
      <w:r w:rsidR="002E6049">
        <w:rPr>
          <w:rFonts w:ascii="微软雅黑" w:eastAsia="微软雅黑" w:hAnsi="微软雅黑" w:cs="Arial" w:hint="eastAsia"/>
          <w:sz w:val="24"/>
          <w:szCs w:val="24"/>
        </w:rPr>
        <w:t>全面提升彩超的临床应用</w:t>
      </w:r>
      <w:r w:rsidR="002E6049">
        <w:rPr>
          <w:rFonts w:ascii="微软雅黑" w:eastAsia="微软雅黑" w:hAnsi="微软雅黑" w:cs="Arial"/>
          <w:sz w:val="24"/>
          <w:szCs w:val="24"/>
        </w:rPr>
        <w:t>，堪称谐波成像技术的里程碑，</w:t>
      </w:r>
      <w:r w:rsidR="002E6049">
        <w:rPr>
          <w:rFonts w:ascii="微软雅黑" w:eastAsia="微软雅黑" w:hAnsi="微软雅黑" w:cs="Arial" w:hint="eastAsia"/>
          <w:sz w:val="24"/>
          <w:szCs w:val="24"/>
        </w:rPr>
        <w:t>基于其独具的先进性与实用性，该技术</w:t>
      </w:r>
      <w:r w:rsidR="002E6049">
        <w:rPr>
          <w:rFonts w:ascii="微软雅黑" w:eastAsia="微软雅黑" w:hAnsi="微软雅黑" w:cs="Arial"/>
          <w:sz w:val="24"/>
          <w:szCs w:val="24"/>
        </w:rPr>
        <w:t>已被载入权威教材</w:t>
      </w:r>
      <w:r w:rsidR="002E6049">
        <w:rPr>
          <w:rFonts w:ascii="微软雅黑" w:eastAsia="微软雅黑" w:hAnsi="微软雅黑" w:cs="Arial" w:hint="eastAsia"/>
          <w:sz w:val="24"/>
          <w:szCs w:val="24"/>
        </w:rPr>
        <w:t>“</w:t>
      </w:r>
      <w:r w:rsidR="002E6049">
        <w:rPr>
          <w:rFonts w:ascii="微软雅黑" w:eastAsia="微软雅黑" w:hAnsi="微软雅黑" w:cs="Arial"/>
          <w:sz w:val="24"/>
          <w:szCs w:val="24"/>
        </w:rPr>
        <w:t>超声医学</w:t>
      </w:r>
      <w:r w:rsidR="002E6049">
        <w:rPr>
          <w:rFonts w:ascii="微软雅黑" w:eastAsia="微软雅黑" w:hAnsi="微软雅黑" w:cs="Arial" w:hint="eastAsia"/>
          <w:sz w:val="24"/>
          <w:szCs w:val="24"/>
        </w:rPr>
        <w:t>”中</w:t>
      </w:r>
      <w:r w:rsidR="002E6049">
        <w:rPr>
          <w:rFonts w:ascii="微软雅黑" w:eastAsia="微软雅黑" w:hAnsi="微软雅黑" w:cs="Arial"/>
          <w:sz w:val="24"/>
          <w:szCs w:val="24"/>
        </w:rPr>
        <w:t>。</w:t>
      </w:r>
    </w:p>
    <w:p w:rsidR="002E6049" w:rsidRDefault="002E6049" w:rsidP="002E6049">
      <w:pPr>
        <w:pStyle w:val="1"/>
        <w:numPr>
          <w:ilvl w:val="0"/>
          <w:numId w:val="4"/>
        </w:numPr>
        <w:ind w:firstLineChars="0"/>
        <w:rPr>
          <w:rFonts w:ascii="微软雅黑" w:eastAsia="微软雅黑" w:hAnsi="微软雅黑" w:cs="Arial"/>
          <w:b/>
          <w:sz w:val="24"/>
          <w:szCs w:val="24"/>
        </w:rPr>
      </w:pPr>
      <w:r>
        <w:rPr>
          <w:rFonts w:ascii="微软雅黑" w:eastAsia="微软雅黑" w:hAnsi="微软雅黑" w:cs="Arial" w:hint="eastAsia"/>
          <w:b/>
          <w:sz w:val="24"/>
          <w:szCs w:val="24"/>
        </w:rPr>
        <w:t>增强的</w:t>
      </w:r>
      <w:r>
        <w:rPr>
          <w:rFonts w:ascii="微软雅黑" w:eastAsia="微软雅黑" w:hAnsi="微软雅黑" w:cs="Arial"/>
          <w:b/>
          <w:sz w:val="24"/>
          <w:szCs w:val="24"/>
        </w:rPr>
        <w:t>精确成像技术（Precision Imaging</w:t>
      </w:r>
      <w:r>
        <w:rPr>
          <w:rFonts w:ascii="微软雅黑" w:eastAsia="微软雅黑" w:hAnsi="微软雅黑" w:cs="Arial" w:hint="eastAsia"/>
          <w:b/>
          <w:sz w:val="24"/>
          <w:szCs w:val="24"/>
        </w:rPr>
        <w:t>+</w:t>
      </w:r>
      <w:r>
        <w:rPr>
          <w:rFonts w:ascii="微软雅黑" w:eastAsia="微软雅黑" w:hAnsi="微软雅黑" w:cs="Arial"/>
          <w:b/>
          <w:sz w:val="24"/>
          <w:szCs w:val="24"/>
        </w:rPr>
        <w:t>）</w:t>
      </w:r>
    </w:p>
    <w:p w:rsidR="002E6049" w:rsidRDefault="002E6049" w:rsidP="002E6049">
      <w:pPr>
        <w:ind w:firstLine="480"/>
        <w:rPr>
          <w:rFonts w:ascii="微软雅黑" w:eastAsia="微软雅黑" w:hAnsi="微软雅黑" w:cs="Arial"/>
          <w:sz w:val="24"/>
          <w:szCs w:val="24"/>
        </w:rPr>
      </w:pPr>
      <w:r>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Pr>
          <w:rFonts w:ascii="微软雅黑" w:eastAsia="微软雅黑" w:hAnsi="微软雅黑" w:cs="Arial" w:hint="eastAsia"/>
          <w:sz w:val="24"/>
          <w:szCs w:val="24"/>
        </w:rPr>
        <w:t>搭载了</w:t>
      </w:r>
      <w:r>
        <w:rPr>
          <w:rFonts w:ascii="微软雅黑" w:eastAsia="微软雅黑" w:hAnsi="微软雅黑" w:cs="Arial"/>
          <w:sz w:val="24"/>
          <w:szCs w:val="24"/>
        </w:rPr>
        <w:t>增强的精确成像技术</w:t>
      </w:r>
      <w:r>
        <w:rPr>
          <w:rFonts w:ascii="微软雅黑" w:eastAsia="微软雅黑" w:hAnsi="微软雅黑" w:cs="Arial" w:hint="eastAsia"/>
          <w:sz w:val="24"/>
          <w:szCs w:val="24"/>
        </w:rPr>
        <w:t>，</w:t>
      </w:r>
      <w:r>
        <w:rPr>
          <w:rFonts w:ascii="微软雅黑" w:eastAsia="微软雅黑" w:hAnsi="微软雅黑" w:cs="Arial"/>
          <w:sz w:val="24"/>
          <w:szCs w:val="24"/>
        </w:rPr>
        <w:t>为您呈现前所未有的真实组织信息</w:t>
      </w:r>
      <w:r>
        <w:rPr>
          <w:rFonts w:ascii="微软雅黑" w:eastAsia="微软雅黑" w:hAnsi="微软雅黑" w:cs="Arial" w:hint="eastAsia"/>
          <w:sz w:val="24"/>
          <w:szCs w:val="24"/>
        </w:rPr>
        <w:t>。它采用了前端信号处理技术，利用邻近声束的信息相互加强，在像素水平实施信号的降噪甄别，</w:t>
      </w:r>
      <w:r>
        <w:rPr>
          <w:rFonts w:ascii="微软雅黑" w:eastAsia="微软雅黑" w:hAnsi="微软雅黑" w:cs="Arial"/>
          <w:sz w:val="24"/>
          <w:szCs w:val="24"/>
        </w:rPr>
        <w:t>组织和组织之间的相关信息被</w:t>
      </w:r>
      <w:r>
        <w:rPr>
          <w:rFonts w:ascii="微软雅黑" w:eastAsia="微软雅黑" w:hAnsi="微软雅黑" w:cs="Arial" w:hint="eastAsia"/>
          <w:sz w:val="24"/>
          <w:szCs w:val="24"/>
        </w:rPr>
        <w:t>真实</w:t>
      </w:r>
      <w:r>
        <w:rPr>
          <w:rFonts w:ascii="微软雅黑" w:eastAsia="微软雅黑" w:hAnsi="微软雅黑" w:cs="Arial"/>
          <w:sz w:val="24"/>
          <w:szCs w:val="24"/>
        </w:rPr>
        <w:t>提取而非人为差补，</w:t>
      </w:r>
      <w:r>
        <w:rPr>
          <w:rFonts w:ascii="微软雅黑" w:eastAsia="微软雅黑" w:hAnsi="微软雅黑" w:cs="Arial" w:hint="eastAsia"/>
          <w:sz w:val="24"/>
          <w:szCs w:val="24"/>
        </w:rPr>
        <w:t>由此带来更为优异的</w:t>
      </w:r>
      <w:r>
        <w:rPr>
          <w:rFonts w:ascii="微软雅黑" w:eastAsia="微软雅黑" w:hAnsi="微软雅黑" w:cs="Arial"/>
          <w:sz w:val="24"/>
          <w:szCs w:val="24"/>
        </w:rPr>
        <w:t>组织结构层次</w:t>
      </w:r>
      <w:r>
        <w:rPr>
          <w:rFonts w:ascii="微软雅黑" w:eastAsia="微软雅黑" w:hAnsi="微软雅黑" w:cs="Arial" w:hint="eastAsia"/>
          <w:sz w:val="24"/>
          <w:szCs w:val="24"/>
        </w:rPr>
        <w:t>，将不同的</w:t>
      </w:r>
      <w:r>
        <w:rPr>
          <w:rFonts w:ascii="微软雅黑" w:eastAsia="微软雅黑" w:hAnsi="微软雅黑" w:cs="Arial"/>
          <w:sz w:val="24"/>
          <w:szCs w:val="24"/>
        </w:rPr>
        <w:t>组织</w:t>
      </w:r>
      <w:r>
        <w:rPr>
          <w:rFonts w:ascii="微软雅黑" w:eastAsia="微软雅黑" w:hAnsi="微软雅黑" w:cs="Arial" w:hint="eastAsia"/>
          <w:sz w:val="24"/>
          <w:szCs w:val="24"/>
        </w:rPr>
        <w:t>的</w:t>
      </w:r>
      <w:r>
        <w:rPr>
          <w:rFonts w:ascii="微软雅黑" w:eastAsia="微软雅黑" w:hAnsi="微软雅黑" w:cs="Arial"/>
          <w:sz w:val="24"/>
          <w:szCs w:val="24"/>
        </w:rPr>
        <w:t>边界</w:t>
      </w:r>
      <w:r>
        <w:rPr>
          <w:rFonts w:ascii="微软雅黑" w:eastAsia="微软雅黑" w:hAnsi="微软雅黑" w:cs="Arial" w:hint="eastAsia"/>
          <w:sz w:val="24"/>
          <w:szCs w:val="24"/>
        </w:rPr>
        <w:t>予以</w:t>
      </w:r>
      <w:r>
        <w:rPr>
          <w:rFonts w:ascii="微软雅黑" w:eastAsia="微软雅黑" w:hAnsi="微软雅黑" w:cs="Arial"/>
          <w:sz w:val="24"/>
          <w:szCs w:val="24"/>
        </w:rPr>
        <w:t>真实</w:t>
      </w:r>
      <w:r>
        <w:rPr>
          <w:rFonts w:ascii="微软雅黑" w:eastAsia="微软雅黑" w:hAnsi="微软雅黑" w:cs="Arial" w:hint="eastAsia"/>
          <w:sz w:val="24"/>
          <w:szCs w:val="24"/>
        </w:rPr>
        <w:t>再</w:t>
      </w:r>
      <w:r>
        <w:rPr>
          <w:rFonts w:ascii="微软雅黑" w:eastAsia="微软雅黑" w:hAnsi="微软雅黑" w:cs="Arial"/>
          <w:sz w:val="24"/>
          <w:szCs w:val="24"/>
        </w:rPr>
        <w:t>现</w:t>
      </w:r>
      <w:r>
        <w:rPr>
          <w:rFonts w:ascii="微软雅黑" w:eastAsia="微软雅黑" w:hAnsi="微软雅黑" w:cs="Arial" w:hint="eastAsia"/>
          <w:sz w:val="24"/>
          <w:szCs w:val="24"/>
        </w:rPr>
        <w:t>，同时实现同一组织的均匀显示，</w:t>
      </w:r>
      <w:r>
        <w:rPr>
          <w:rFonts w:ascii="微软雅黑" w:eastAsia="微软雅黑" w:hAnsi="微软雅黑" w:cs="Arial"/>
          <w:sz w:val="24"/>
          <w:szCs w:val="24"/>
        </w:rPr>
        <w:t>最大</w:t>
      </w:r>
      <w:r>
        <w:rPr>
          <w:rFonts w:ascii="微软雅黑" w:eastAsia="微软雅黑" w:hAnsi="微软雅黑" w:cs="Arial" w:hint="eastAsia"/>
          <w:sz w:val="24"/>
          <w:szCs w:val="24"/>
        </w:rPr>
        <w:t>程度地</w:t>
      </w:r>
      <w:r>
        <w:rPr>
          <w:rFonts w:ascii="微软雅黑" w:eastAsia="微软雅黑" w:hAnsi="微软雅黑" w:cs="Arial"/>
          <w:sz w:val="24"/>
          <w:szCs w:val="24"/>
        </w:rPr>
        <w:t>还原组织的原始信息，</w:t>
      </w:r>
      <w:r>
        <w:rPr>
          <w:rFonts w:ascii="微软雅黑" w:eastAsia="微软雅黑" w:hAnsi="微软雅黑" w:cs="Arial" w:hint="eastAsia"/>
          <w:sz w:val="24"/>
          <w:szCs w:val="24"/>
        </w:rPr>
        <w:t>利于</w:t>
      </w:r>
      <w:r>
        <w:rPr>
          <w:rFonts w:ascii="微软雅黑" w:eastAsia="微软雅黑" w:hAnsi="微软雅黑" w:cs="Arial"/>
          <w:sz w:val="24"/>
          <w:szCs w:val="24"/>
        </w:rPr>
        <w:t>微小病变</w:t>
      </w:r>
      <w:r>
        <w:rPr>
          <w:rFonts w:ascii="微软雅黑" w:eastAsia="微软雅黑" w:hAnsi="微软雅黑" w:cs="Arial" w:hint="eastAsia"/>
          <w:sz w:val="24"/>
          <w:szCs w:val="24"/>
        </w:rPr>
        <w:t>的</w:t>
      </w:r>
      <w:r>
        <w:rPr>
          <w:rFonts w:ascii="微软雅黑" w:eastAsia="微软雅黑" w:hAnsi="微软雅黑" w:cs="Arial"/>
          <w:sz w:val="24"/>
          <w:szCs w:val="24"/>
        </w:rPr>
        <w:t>早期发现。</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120" style="position:absolute;left:0;text-align:left;margin-left:0;margin-top:.6pt;width:399.1pt;height:110.85pt;z-index:251831296;mso-position-horizontal:center;mso-position-horizontal-relative:margin" coordorigin="1714,13308" coordsize="7982,2217">
            <v:shape id="图片 18" o:spid="_x0000_s1050" type="#_x0000_t75" style="position:absolute;left:1714;top:13308;width:4497;height:2214;mso-position-horizontal-relative:margin" o:regroupid="2">
              <v:imagedata r:id="rId23" o:title=""/>
            </v:shape>
            <v:shape id="图片 19" o:spid="_x0000_s1051" type="#_x0000_t75" style="position:absolute;left:6607;top:13308;width:3089;height:2217;mso-position-horizontal-relative:margin" o:regroupid="2">
              <v:imagedata r:id="rId24"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pStyle w:val="1"/>
        <w:numPr>
          <w:ilvl w:val="0"/>
          <w:numId w:val="4"/>
        </w:numPr>
        <w:ind w:firstLineChars="0"/>
        <w:rPr>
          <w:rFonts w:ascii="微软雅黑" w:eastAsia="微软雅黑" w:hAnsi="微软雅黑" w:cs="Arial"/>
          <w:b/>
          <w:sz w:val="24"/>
          <w:szCs w:val="24"/>
        </w:rPr>
      </w:pPr>
      <w:r>
        <w:rPr>
          <w:rFonts w:ascii="微软雅黑" w:eastAsia="微软雅黑" w:hAnsi="微软雅黑" w:cs="Arial"/>
          <w:b/>
          <w:sz w:val="24"/>
          <w:szCs w:val="24"/>
        </w:rPr>
        <w:lastRenderedPageBreak/>
        <w:t>第三代高级复合成像技术（ApliPure™+）</w:t>
      </w:r>
    </w:p>
    <w:p w:rsidR="00E30EA5" w:rsidRDefault="002E6049" w:rsidP="00E30EA5">
      <w:pPr>
        <w:ind w:firstLine="480"/>
        <w:rPr>
          <w:rFonts w:ascii="微软雅黑" w:eastAsia="微软雅黑" w:hAnsi="微软雅黑" w:cs="Arial" w:hint="eastAsia"/>
          <w:sz w:val="24"/>
          <w:szCs w:val="24"/>
        </w:rPr>
      </w:pPr>
      <w:r>
        <w:rPr>
          <w:rFonts w:ascii="微软雅黑" w:eastAsia="微软雅黑" w:hAnsi="微软雅黑" w:cs="Arial"/>
          <w:sz w:val="24"/>
          <w:szCs w:val="24"/>
        </w:rPr>
        <w:t>ApliPure™+包含了先进的空间和频率复合成像技术</w:t>
      </w:r>
      <w:r>
        <w:rPr>
          <w:rFonts w:ascii="微软雅黑" w:eastAsia="微软雅黑" w:hAnsi="微软雅黑" w:cs="Arial" w:hint="eastAsia"/>
          <w:sz w:val="24"/>
          <w:szCs w:val="24"/>
        </w:rPr>
        <w:t>，</w:t>
      </w:r>
      <w:r>
        <w:rPr>
          <w:rFonts w:ascii="微软雅黑" w:eastAsia="微软雅黑" w:hAnsi="微软雅黑" w:cs="Arial"/>
          <w:sz w:val="24"/>
          <w:szCs w:val="24"/>
        </w:rPr>
        <w:t>为临床提供</w:t>
      </w:r>
      <w:r>
        <w:rPr>
          <w:rFonts w:ascii="微软雅黑" w:eastAsia="微软雅黑" w:hAnsi="微软雅黑" w:cs="Arial" w:hint="eastAsia"/>
          <w:sz w:val="24"/>
          <w:szCs w:val="24"/>
        </w:rPr>
        <w:t>更加全面</w:t>
      </w:r>
      <w:r>
        <w:rPr>
          <w:rFonts w:ascii="微软雅黑" w:eastAsia="微软雅黑" w:hAnsi="微软雅黑" w:cs="Arial"/>
          <w:sz w:val="24"/>
          <w:szCs w:val="24"/>
        </w:rPr>
        <w:t>的组织</w:t>
      </w:r>
      <w:r>
        <w:rPr>
          <w:rFonts w:ascii="微软雅黑" w:eastAsia="微软雅黑" w:hAnsi="微软雅黑" w:cs="Arial" w:hint="eastAsia"/>
          <w:sz w:val="24"/>
          <w:szCs w:val="24"/>
        </w:rPr>
        <w:t>回波</w:t>
      </w:r>
      <w:r>
        <w:rPr>
          <w:rFonts w:ascii="微软雅黑" w:eastAsia="微软雅黑" w:hAnsi="微软雅黑" w:cs="Arial"/>
          <w:sz w:val="24"/>
          <w:szCs w:val="24"/>
        </w:rPr>
        <w:t>信息，</w:t>
      </w:r>
      <w:r>
        <w:rPr>
          <w:rFonts w:ascii="微软雅黑" w:eastAsia="微软雅黑" w:hAnsi="微软雅黑" w:cs="Arial" w:hint="eastAsia"/>
          <w:sz w:val="24"/>
          <w:szCs w:val="24"/>
        </w:rPr>
        <w:t>能够</w:t>
      </w:r>
      <w:r>
        <w:rPr>
          <w:rFonts w:ascii="微软雅黑" w:eastAsia="微软雅黑" w:hAnsi="微软雅黑" w:cs="Arial"/>
          <w:sz w:val="24"/>
          <w:szCs w:val="24"/>
        </w:rPr>
        <w:t>进一步提高图像的穿透力</w:t>
      </w:r>
      <w:r>
        <w:rPr>
          <w:rFonts w:ascii="微软雅黑" w:eastAsia="微软雅黑" w:hAnsi="微软雅黑" w:cs="Arial" w:hint="eastAsia"/>
          <w:sz w:val="24"/>
          <w:szCs w:val="24"/>
        </w:rPr>
        <w:t>与</w:t>
      </w:r>
      <w:r>
        <w:rPr>
          <w:rFonts w:ascii="微软雅黑" w:eastAsia="微软雅黑" w:hAnsi="微软雅黑" w:cs="Arial"/>
          <w:sz w:val="24"/>
          <w:szCs w:val="24"/>
        </w:rPr>
        <w:t>对比分辨率</w:t>
      </w:r>
      <w:r>
        <w:rPr>
          <w:rFonts w:ascii="微软雅黑" w:eastAsia="微软雅黑" w:hAnsi="微软雅黑" w:cs="Arial" w:hint="eastAsia"/>
          <w:sz w:val="24"/>
          <w:szCs w:val="24"/>
        </w:rPr>
        <w:t>，</w:t>
      </w:r>
      <w:r>
        <w:rPr>
          <w:rFonts w:ascii="微软雅黑" w:eastAsia="微软雅黑" w:hAnsi="微软雅黑" w:cs="Arial"/>
          <w:sz w:val="24"/>
          <w:szCs w:val="24"/>
        </w:rPr>
        <w:t>减少斑纹噪声</w:t>
      </w:r>
      <w:r>
        <w:rPr>
          <w:rFonts w:ascii="微软雅黑" w:eastAsia="微软雅黑" w:hAnsi="微软雅黑" w:cs="Arial" w:hint="eastAsia"/>
          <w:sz w:val="24"/>
          <w:szCs w:val="24"/>
        </w:rPr>
        <w:t>。具备多种组合模式，每种组合都有其特有的临床优势</w:t>
      </w:r>
      <w:r>
        <w:rPr>
          <w:rFonts w:ascii="微软雅黑" w:eastAsia="微软雅黑" w:hAnsi="微软雅黑" w:cs="Arial"/>
          <w:sz w:val="24"/>
          <w:szCs w:val="24"/>
        </w:rPr>
        <w:t>，满足不同临床应用的需要。</w:t>
      </w:r>
    </w:p>
    <w:p w:rsidR="002E6049" w:rsidRDefault="00E30EA5" w:rsidP="00E30EA5">
      <w:pPr>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ApliPure™+ 成像可以和东芝其他的创新技术共同使用，如精确成像、差量谐波、高级动态血流成像等，为您带来全新</w:t>
      </w:r>
      <w:r w:rsidR="002E6049">
        <w:rPr>
          <w:rFonts w:ascii="微软雅黑" w:eastAsia="微软雅黑" w:hAnsi="微软雅黑" w:cs="Arial" w:hint="eastAsia"/>
          <w:sz w:val="24"/>
          <w:szCs w:val="24"/>
        </w:rPr>
        <w:t>的</w:t>
      </w:r>
      <w:r w:rsidR="002E6049">
        <w:rPr>
          <w:rFonts w:ascii="微软雅黑" w:eastAsia="微软雅黑" w:hAnsi="微软雅黑" w:cs="Arial"/>
          <w:sz w:val="24"/>
          <w:szCs w:val="24"/>
        </w:rPr>
        <w:t>高标准的图像质量。</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039" style="position:absolute;left:0;text-align:left;margin-left:0;margin-top:1.2pt;width:357.6pt;height:113.45pt;z-index:251789312;mso-position-horizontal:center;mso-position-horizontal-relative:margin" coordorigin="2106,5208" coordsize="7152,2269">
            <v:shape id="图片 58" o:spid="_x0000_s1040" type="#_x0000_t75" style="position:absolute;left:6225;top:5208;width:3033;height:2269">
              <v:imagedata r:id="rId25" o:title=""/>
            </v:shape>
            <v:shape id="图片 59" o:spid="_x0000_s1041" type="#_x0000_t75" style="position:absolute;left:2106;top:5208;width:3033;height:2269">
              <v:imagedata r:id="rId26"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b/>
          <w:sz w:val="24"/>
          <w:szCs w:val="24"/>
        </w:rPr>
        <w:t>组织特异性</w:t>
      </w:r>
      <w:r>
        <w:rPr>
          <w:rFonts w:ascii="微软雅黑" w:eastAsia="微软雅黑" w:hAnsi="微软雅黑" w:cs="Arial" w:hint="eastAsia"/>
          <w:b/>
          <w:sz w:val="24"/>
          <w:szCs w:val="24"/>
        </w:rPr>
        <w:t>优化</w:t>
      </w:r>
      <w:r>
        <w:rPr>
          <w:rFonts w:ascii="微软雅黑" w:eastAsia="微软雅黑" w:hAnsi="微软雅黑" w:cs="Arial"/>
          <w:b/>
          <w:sz w:val="24"/>
          <w:szCs w:val="24"/>
        </w:rPr>
        <w:t>成像TSO（Tissue Specific Optimization）</w:t>
      </w:r>
    </w:p>
    <w:p w:rsidR="002E6049" w:rsidRDefault="002E6049" w:rsidP="002E6049">
      <w:pPr>
        <w:ind w:firstLineChars="200" w:firstLine="480"/>
        <w:rPr>
          <w:rFonts w:ascii="微软雅黑" w:eastAsia="微软雅黑" w:hAnsi="微软雅黑" w:cs="Arial"/>
          <w:sz w:val="24"/>
          <w:szCs w:val="24"/>
        </w:rPr>
      </w:pPr>
      <w:r>
        <w:rPr>
          <w:rFonts w:ascii="微软雅黑" w:eastAsia="微软雅黑" w:hAnsi="微软雅黑" w:cs="Arial"/>
          <w:sz w:val="24"/>
          <w:szCs w:val="24"/>
        </w:rPr>
        <w:t>传统超声设备在成像时假定声速是恒定的，这样的假定</w:t>
      </w:r>
      <w:r>
        <w:rPr>
          <w:rFonts w:ascii="微软雅黑" w:eastAsia="微软雅黑" w:hAnsi="微软雅黑" w:cs="Arial" w:hint="eastAsia"/>
          <w:sz w:val="24"/>
          <w:szCs w:val="24"/>
        </w:rPr>
        <w:t>难以</w:t>
      </w:r>
      <w:r>
        <w:rPr>
          <w:rFonts w:ascii="微软雅黑" w:eastAsia="微软雅黑" w:hAnsi="微软雅黑" w:cs="Arial"/>
          <w:sz w:val="24"/>
          <w:szCs w:val="24"/>
        </w:rPr>
        <w:t>反映人体</w:t>
      </w:r>
      <w:r>
        <w:rPr>
          <w:rFonts w:ascii="微软雅黑" w:eastAsia="微软雅黑" w:hAnsi="微软雅黑" w:cs="Arial" w:hint="eastAsia"/>
          <w:sz w:val="24"/>
          <w:szCs w:val="24"/>
        </w:rPr>
        <w:t>不同组织</w:t>
      </w:r>
      <w:r>
        <w:rPr>
          <w:rFonts w:ascii="微软雅黑" w:eastAsia="微软雅黑" w:hAnsi="微软雅黑" w:cs="Arial"/>
          <w:sz w:val="24"/>
          <w:szCs w:val="24"/>
        </w:rPr>
        <w:t>中声速的变化，特别是</w:t>
      </w:r>
      <w:r>
        <w:rPr>
          <w:rFonts w:ascii="微软雅黑" w:eastAsia="微软雅黑" w:hAnsi="微软雅黑" w:cs="Arial" w:hint="eastAsia"/>
          <w:sz w:val="24"/>
          <w:szCs w:val="24"/>
        </w:rPr>
        <w:t>在</w:t>
      </w:r>
      <w:r>
        <w:rPr>
          <w:rFonts w:ascii="微软雅黑" w:eastAsia="微软雅黑" w:hAnsi="微软雅黑" w:cs="Arial"/>
          <w:sz w:val="24"/>
          <w:szCs w:val="24"/>
        </w:rPr>
        <w:t>对</w:t>
      </w:r>
      <w:r>
        <w:rPr>
          <w:rFonts w:ascii="微软雅黑" w:eastAsia="微软雅黑" w:hAnsi="微软雅黑" w:cs="Arial" w:hint="eastAsia"/>
          <w:sz w:val="24"/>
          <w:szCs w:val="24"/>
        </w:rPr>
        <w:t>一些</w:t>
      </w:r>
      <w:r>
        <w:rPr>
          <w:rFonts w:ascii="微软雅黑" w:eastAsia="微软雅黑" w:hAnsi="微软雅黑" w:cs="Arial"/>
          <w:sz w:val="24"/>
          <w:szCs w:val="24"/>
        </w:rPr>
        <w:t>肥胖病人检查时，</w:t>
      </w:r>
      <w:r>
        <w:rPr>
          <w:rFonts w:ascii="微软雅黑" w:eastAsia="微软雅黑" w:hAnsi="微软雅黑" w:cs="Arial" w:hint="eastAsia"/>
          <w:sz w:val="24"/>
          <w:szCs w:val="24"/>
        </w:rPr>
        <w:t>由于</w:t>
      </w:r>
      <w:r>
        <w:rPr>
          <w:rFonts w:ascii="微软雅黑" w:eastAsia="微软雅黑" w:hAnsi="微软雅黑" w:cs="Arial"/>
          <w:sz w:val="24"/>
          <w:szCs w:val="24"/>
        </w:rPr>
        <w:t>超声波在脂肪层与在肝脏、乳腺实质内传播的速度</w:t>
      </w:r>
      <w:r>
        <w:rPr>
          <w:rFonts w:ascii="微软雅黑" w:eastAsia="微软雅黑" w:hAnsi="微软雅黑" w:cs="Arial" w:hint="eastAsia"/>
          <w:sz w:val="24"/>
          <w:szCs w:val="24"/>
        </w:rPr>
        <w:t>存在</w:t>
      </w:r>
      <w:r>
        <w:rPr>
          <w:rFonts w:ascii="微软雅黑" w:eastAsia="微软雅黑" w:hAnsi="微软雅黑" w:cs="Arial"/>
          <w:sz w:val="24"/>
          <w:szCs w:val="24"/>
        </w:rPr>
        <w:t>有</w:t>
      </w:r>
      <w:r>
        <w:rPr>
          <w:rFonts w:ascii="微软雅黑" w:eastAsia="微软雅黑" w:hAnsi="微软雅黑" w:cs="Arial" w:hint="eastAsia"/>
          <w:sz w:val="24"/>
          <w:szCs w:val="24"/>
        </w:rPr>
        <w:t>较</w:t>
      </w:r>
      <w:r>
        <w:rPr>
          <w:rFonts w:ascii="微软雅黑" w:eastAsia="微软雅黑" w:hAnsi="微软雅黑" w:cs="Arial"/>
          <w:sz w:val="24"/>
          <w:szCs w:val="24"/>
        </w:rPr>
        <w:t>大差异</w:t>
      </w:r>
      <w:r>
        <w:rPr>
          <w:rFonts w:ascii="微软雅黑" w:eastAsia="微软雅黑" w:hAnsi="微软雅黑" w:cs="Arial" w:hint="eastAsia"/>
          <w:sz w:val="24"/>
          <w:szCs w:val="24"/>
        </w:rPr>
        <w:t>，如若对此未加校正</w:t>
      </w:r>
      <w:r>
        <w:rPr>
          <w:rFonts w:ascii="微软雅黑" w:eastAsia="微软雅黑" w:hAnsi="微软雅黑" w:cs="Arial"/>
          <w:sz w:val="24"/>
          <w:szCs w:val="24"/>
        </w:rPr>
        <w:t>，采用</w:t>
      </w:r>
      <w:r>
        <w:rPr>
          <w:rFonts w:ascii="微软雅黑" w:eastAsia="微软雅黑" w:hAnsi="微软雅黑" w:cs="Arial" w:hint="eastAsia"/>
          <w:sz w:val="24"/>
          <w:szCs w:val="24"/>
        </w:rPr>
        <w:t>固定的</w:t>
      </w:r>
      <w:r>
        <w:rPr>
          <w:rFonts w:ascii="微软雅黑" w:eastAsia="微软雅黑" w:hAnsi="微软雅黑" w:cs="Arial"/>
          <w:sz w:val="24"/>
          <w:szCs w:val="24"/>
        </w:rPr>
        <w:t>声速值</w:t>
      </w:r>
      <w:r>
        <w:rPr>
          <w:rFonts w:ascii="微软雅黑" w:eastAsia="微软雅黑" w:hAnsi="微软雅黑" w:cs="Arial" w:hint="eastAsia"/>
          <w:sz w:val="24"/>
          <w:szCs w:val="24"/>
        </w:rPr>
        <w:t>计算成像将</w:t>
      </w:r>
      <w:r>
        <w:rPr>
          <w:rFonts w:ascii="微软雅黑" w:eastAsia="微软雅黑" w:hAnsi="微软雅黑" w:cs="Arial"/>
          <w:sz w:val="24"/>
          <w:szCs w:val="24"/>
        </w:rPr>
        <w:t>造成</w:t>
      </w:r>
      <w:r>
        <w:rPr>
          <w:rFonts w:ascii="微软雅黑" w:eastAsia="微软雅黑" w:hAnsi="微软雅黑" w:cs="Arial" w:hint="eastAsia"/>
          <w:sz w:val="24"/>
          <w:szCs w:val="24"/>
        </w:rPr>
        <w:t>接收的回波信号</w:t>
      </w:r>
      <w:r>
        <w:rPr>
          <w:rFonts w:ascii="微软雅黑" w:eastAsia="微软雅黑" w:hAnsi="微软雅黑" w:cs="Arial"/>
          <w:sz w:val="24"/>
          <w:szCs w:val="24"/>
        </w:rPr>
        <w:t>失真，从而</w:t>
      </w:r>
      <w:r>
        <w:rPr>
          <w:rFonts w:ascii="微软雅黑" w:eastAsia="微软雅黑" w:hAnsi="微软雅黑" w:cs="Arial" w:hint="eastAsia"/>
          <w:sz w:val="24"/>
          <w:szCs w:val="24"/>
        </w:rPr>
        <w:t>带来不真实的</w:t>
      </w:r>
      <w:r>
        <w:rPr>
          <w:rFonts w:ascii="微软雅黑" w:eastAsia="微软雅黑" w:hAnsi="微软雅黑" w:cs="Arial"/>
          <w:sz w:val="24"/>
          <w:szCs w:val="24"/>
        </w:rPr>
        <w:t>图像</w:t>
      </w:r>
      <w:r>
        <w:rPr>
          <w:rFonts w:ascii="微软雅黑" w:eastAsia="微软雅黑" w:hAnsi="微软雅黑" w:cs="Arial" w:hint="eastAsia"/>
          <w:sz w:val="24"/>
          <w:szCs w:val="24"/>
        </w:rPr>
        <w:t>再现</w:t>
      </w:r>
      <w:r>
        <w:rPr>
          <w:rFonts w:ascii="微软雅黑" w:eastAsia="微软雅黑" w:hAnsi="微软雅黑" w:cs="Arial"/>
          <w:sz w:val="24"/>
          <w:szCs w:val="24"/>
        </w:rPr>
        <w:t>，影响医生做出正确诊断。TSO 组织特异性优化技术</w:t>
      </w:r>
      <w:r>
        <w:rPr>
          <w:rFonts w:ascii="微软雅黑" w:eastAsia="微软雅黑" w:hAnsi="微软雅黑" w:cs="Arial" w:hint="eastAsia"/>
          <w:sz w:val="24"/>
          <w:szCs w:val="24"/>
        </w:rPr>
        <w:t>可以对在脂肪组织中较低的传播声速予以</w:t>
      </w:r>
      <w:r>
        <w:rPr>
          <w:rFonts w:ascii="微软雅黑" w:eastAsia="微软雅黑" w:hAnsi="微软雅黑" w:cs="Arial"/>
          <w:sz w:val="24"/>
          <w:szCs w:val="24"/>
        </w:rPr>
        <w:t>补偿，纠正误差，</w:t>
      </w:r>
      <w:r>
        <w:rPr>
          <w:rFonts w:ascii="微软雅黑" w:eastAsia="微软雅黑" w:hAnsi="微软雅黑" w:cs="Arial" w:hint="eastAsia"/>
          <w:sz w:val="24"/>
          <w:szCs w:val="24"/>
        </w:rPr>
        <w:t>带来图像的真实再现，</w:t>
      </w:r>
      <w:r>
        <w:rPr>
          <w:rFonts w:ascii="微软雅黑" w:eastAsia="微软雅黑" w:hAnsi="微软雅黑" w:cs="Arial"/>
          <w:sz w:val="24"/>
          <w:szCs w:val="24"/>
        </w:rPr>
        <w:t>提高图像的细微分辨率。</w:t>
      </w:r>
      <w:r>
        <w:rPr>
          <w:rFonts w:ascii="微软雅黑" w:eastAsia="微软雅黑" w:hAnsi="微软雅黑" w:cs="Arial" w:hint="eastAsia"/>
          <w:sz w:val="24"/>
          <w:szCs w:val="24"/>
        </w:rPr>
        <w:t>该技术</w:t>
      </w:r>
      <w:r>
        <w:rPr>
          <w:rFonts w:ascii="微软雅黑" w:eastAsia="微软雅黑" w:hAnsi="微软雅黑" w:cs="Arial"/>
          <w:sz w:val="24"/>
          <w:szCs w:val="24"/>
        </w:rPr>
        <w:t>具有多级调节，满足不同</w:t>
      </w:r>
      <w:r>
        <w:rPr>
          <w:rFonts w:ascii="微软雅黑" w:eastAsia="微软雅黑" w:hAnsi="微软雅黑" w:cs="Arial" w:hint="eastAsia"/>
          <w:sz w:val="24"/>
          <w:szCs w:val="24"/>
        </w:rPr>
        <w:t>程度的肥胖患者</w:t>
      </w:r>
      <w:r>
        <w:rPr>
          <w:rFonts w:ascii="微软雅黑" w:eastAsia="微软雅黑" w:hAnsi="微软雅黑" w:cs="Arial"/>
          <w:sz w:val="24"/>
          <w:szCs w:val="24"/>
        </w:rPr>
        <w:t>乳腺、腹部脏器检查需要。</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055" style="position:absolute;left:0;text-align:left;margin-left:0;margin-top:11.1pt;width:337.35pt;height:113.35pt;z-index:251797504;mso-position-horizontal:center;mso-position-horizontal-relative:margin" coordorigin="2678,12270" coordsize="6747,2267">
            <v:shape id="图片 532" o:spid="_x0000_s1056" type="#_x0000_t75" style="position:absolute;left:2678;top:12270;width:3095;height:2267">
              <v:imagedata r:id="rId27" o:title=""/>
            </v:shape>
            <v:shape id="图片 533" o:spid="_x0000_s1057" type="#_x0000_t75" style="position:absolute;left:6392;top:12270;width:3033;height:2266;mso-position-horizontal-relative:margin">
              <v:imagedata r:id="rId28"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b/>
          <w:sz w:val="24"/>
          <w:szCs w:val="24"/>
        </w:rPr>
        <w:lastRenderedPageBreak/>
        <w:t>全新一代高级动态血流成像技术ADF（Advanced Dynamic Flow</w:t>
      </w:r>
      <w:r>
        <w:rPr>
          <w:rFonts w:ascii="微软雅黑" w:eastAsia="微软雅黑" w:hAnsi="微软雅黑" w:cs="Arial"/>
          <w:b/>
          <w:sz w:val="24"/>
          <w:szCs w:val="24"/>
          <w:vertAlign w:val="superscript"/>
        </w:rPr>
        <w:t>TM</w:t>
      </w:r>
      <w:r>
        <w:rPr>
          <w:rFonts w:ascii="微软雅黑" w:eastAsia="微软雅黑" w:hAnsi="微软雅黑" w:cs="Arial"/>
          <w:b/>
          <w:sz w:val="24"/>
          <w:szCs w:val="24"/>
        </w:rPr>
        <w:t>）</w:t>
      </w:r>
    </w:p>
    <w:p w:rsidR="002E6049" w:rsidRDefault="002E6049" w:rsidP="002E6049">
      <w:pPr>
        <w:ind w:firstLineChars="200" w:firstLine="480"/>
        <w:rPr>
          <w:rFonts w:ascii="微软雅黑" w:eastAsia="微软雅黑" w:hAnsi="微软雅黑" w:cs="Arial"/>
          <w:sz w:val="24"/>
          <w:szCs w:val="24"/>
        </w:rPr>
      </w:pPr>
      <w:r>
        <w:rPr>
          <w:rFonts w:ascii="微软雅黑" w:eastAsia="微软雅黑" w:hAnsi="微软雅黑" w:cs="Arial" w:hint="eastAsia"/>
          <w:sz w:val="24"/>
          <w:szCs w:val="24"/>
        </w:rPr>
        <w:t>该技术</w:t>
      </w:r>
      <w:r>
        <w:rPr>
          <w:rFonts w:ascii="微软雅黑" w:eastAsia="微软雅黑" w:hAnsi="微软雅黑" w:cs="Arial"/>
          <w:sz w:val="24"/>
          <w:szCs w:val="24"/>
        </w:rPr>
        <w:t>是东芝公司独创的彩色多普勒成像技术，</w:t>
      </w:r>
      <w:r>
        <w:rPr>
          <w:rFonts w:ascii="微软雅黑" w:eastAsia="微软雅黑" w:hAnsi="微软雅黑" w:cs="Arial" w:hint="eastAsia"/>
          <w:sz w:val="24"/>
          <w:szCs w:val="24"/>
        </w:rPr>
        <w:t>具有</w:t>
      </w:r>
      <w:r>
        <w:rPr>
          <w:rFonts w:ascii="微软雅黑" w:eastAsia="微软雅黑" w:hAnsi="微软雅黑" w:cs="Arial"/>
          <w:sz w:val="24"/>
          <w:szCs w:val="24"/>
        </w:rPr>
        <w:t>高分辨率、高敏感</w:t>
      </w:r>
      <w:r>
        <w:rPr>
          <w:rFonts w:ascii="微软雅黑" w:eastAsia="微软雅黑" w:hAnsi="微软雅黑" w:cs="Arial" w:hint="eastAsia"/>
          <w:sz w:val="24"/>
          <w:szCs w:val="24"/>
        </w:rPr>
        <w:t>、</w:t>
      </w:r>
      <w:r>
        <w:rPr>
          <w:rFonts w:ascii="微软雅黑" w:eastAsia="微软雅黑" w:hAnsi="微软雅黑" w:cs="Arial"/>
          <w:sz w:val="24"/>
          <w:szCs w:val="24"/>
        </w:rPr>
        <w:t>高帧频的血流成像</w:t>
      </w:r>
      <w:r>
        <w:rPr>
          <w:rFonts w:ascii="微软雅黑" w:eastAsia="微软雅黑" w:hAnsi="微软雅黑" w:cs="Arial" w:hint="eastAsia"/>
          <w:sz w:val="24"/>
          <w:szCs w:val="24"/>
        </w:rPr>
        <w:t>特点，可以高分辨</w:t>
      </w:r>
      <w:r>
        <w:rPr>
          <w:rFonts w:ascii="微软雅黑" w:eastAsia="微软雅黑" w:hAnsi="微软雅黑" w:cs="Arial"/>
          <w:sz w:val="24"/>
          <w:szCs w:val="24"/>
        </w:rPr>
        <w:t>显示微</w:t>
      </w:r>
      <w:r>
        <w:rPr>
          <w:rFonts w:ascii="微软雅黑" w:eastAsia="微软雅黑" w:hAnsi="微软雅黑" w:cs="Arial" w:hint="eastAsia"/>
          <w:sz w:val="24"/>
          <w:szCs w:val="24"/>
        </w:rPr>
        <w:t>细血流信息</w:t>
      </w:r>
      <w:r>
        <w:rPr>
          <w:rFonts w:ascii="微软雅黑" w:eastAsia="微软雅黑" w:hAnsi="微软雅黑" w:cs="Arial"/>
          <w:sz w:val="24"/>
          <w:szCs w:val="24"/>
        </w:rPr>
        <w:t>，</w:t>
      </w:r>
      <w:r>
        <w:rPr>
          <w:rFonts w:ascii="微软雅黑" w:eastAsia="微软雅黑" w:hAnsi="微软雅黑" w:cs="Arial" w:hint="eastAsia"/>
          <w:sz w:val="24"/>
          <w:szCs w:val="24"/>
        </w:rPr>
        <w:t>其优异的成像</w:t>
      </w:r>
      <w:r>
        <w:rPr>
          <w:rFonts w:ascii="微软雅黑" w:eastAsia="微软雅黑" w:hAnsi="微软雅黑" w:cs="Arial"/>
          <w:sz w:val="24"/>
          <w:szCs w:val="24"/>
        </w:rPr>
        <w:t>得到了</w:t>
      </w:r>
      <w:r>
        <w:rPr>
          <w:rFonts w:ascii="微软雅黑" w:eastAsia="微软雅黑" w:hAnsi="微软雅黑" w:cs="Arial" w:hint="eastAsia"/>
          <w:sz w:val="24"/>
          <w:szCs w:val="24"/>
        </w:rPr>
        <w:t>广大专家</w:t>
      </w:r>
      <w:r>
        <w:rPr>
          <w:rFonts w:ascii="微软雅黑" w:eastAsia="微软雅黑" w:hAnsi="微软雅黑" w:cs="Arial"/>
          <w:sz w:val="24"/>
          <w:szCs w:val="24"/>
        </w:rPr>
        <w:t>的喜爱和</w:t>
      </w:r>
      <w:r>
        <w:rPr>
          <w:rFonts w:ascii="微软雅黑" w:eastAsia="微软雅黑" w:hAnsi="微软雅黑" w:cs="Arial" w:hint="eastAsia"/>
          <w:sz w:val="24"/>
          <w:szCs w:val="24"/>
        </w:rPr>
        <w:t>充分</w:t>
      </w:r>
      <w:r>
        <w:rPr>
          <w:rFonts w:ascii="微软雅黑" w:eastAsia="微软雅黑" w:hAnsi="微软雅黑" w:cs="Arial"/>
          <w:sz w:val="24"/>
          <w:szCs w:val="24"/>
        </w:rPr>
        <w:t>认可</w:t>
      </w:r>
      <w:r>
        <w:rPr>
          <w:rFonts w:ascii="微软雅黑" w:eastAsia="微软雅黑" w:hAnsi="微软雅黑" w:cs="Arial" w:hint="eastAsia"/>
          <w:sz w:val="24"/>
          <w:szCs w:val="24"/>
        </w:rPr>
        <w:t>。</w:t>
      </w:r>
    </w:p>
    <w:p w:rsidR="002E6049" w:rsidRDefault="002E6049" w:rsidP="002E6049">
      <w:pPr>
        <w:ind w:firstLine="420"/>
        <w:rPr>
          <w:rFonts w:ascii="微软雅黑" w:eastAsia="微软雅黑" w:hAnsi="微软雅黑" w:cs="Arial"/>
          <w:sz w:val="24"/>
          <w:szCs w:val="24"/>
        </w:rPr>
      </w:pPr>
      <w:r>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Pr>
          <w:rFonts w:ascii="微软雅黑" w:eastAsia="微软雅黑" w:hAnsi="微软雅黑" w:cs="Arial"/>
          <w:sz w:val="24"/>
          <w:szCs w:val="24"/>
        </w:rPr>
        <w:t>采用全新一代高级动态血流成像技术，基于HD-B成像引擎，</w:t>
      </w:r>
      <w:r>
        <w:rPr>
          <w:rFonts w:ascii="微软雅黑" w:eastAsia="微软雅黑" w:hAnsi="微软雅黑" w:cs="Arial" w:hint="eastAsia"/>
          <w:sz w:val="24"/>
          <w:szCs w:val="24"/>
        </w:rPr>
        <w:t>利用</w:t>
      </w:r>
      <w:r>
        <w:rPr>
          <w:rFonts w:ascii="微软雅黑" w:eastAsia="微软雅黑" w:hAnsi="微软雅黑" w:cs="Arial"/>
          <w:sz w:val="24"/>
          <w:szCs w:val="24"/>
        </w:rPr>
        <w:t>多普勒成像</w:t>
      </w:r>
      <w:r>
        <w:rPr>
          <w:rFonts w:ascii="微软雅黑" w:eastAsia="微软雅黑" w:hAnsi="微软雅黑" w:cs="Arial" w:hint="eastAsia"/>
          <w:sz w:val="24"/>
          <w:szCs w:val="24"/>
        </w:rPr>
        <w:t>的</w:t>
      </w:r>
      <w:r>
        <w:rPr>
          <w:rFonts w:ascii="微软雅黑" w:eastAsia="微软雅黑" w:hAnsi="微软雅黑" w:cs="Arial"/>
          <w:sz w:val="24"/>
          <w:szCs w:val="24"/>
        </w:rPr>
        <w:t>宽带发射和接收技术（传统的彩色多普勒成像采用窄带发射和接收），突破性地从原理上提高了血流成像的分辨率</w:t>
      </w:r>
      <w:r>
        <w:rPr>
          <w:rFonts w:ascii="微软雅黑" w:eastAsia="微软雅黑" w:hAnsi="微软雅黑" w:cs="Arial" w:hint="eastAsia"/>
          <w:sz w:val="24"/>
          <w:szCs w:val="24"/>
        </w:rPr>
        <w:t>，与此同时，</w:t>
      </w:r>
      <w:r>
        <w:rPr>
          <w:rFonts w:ascii="微软雅黑" w:eastAsia="微软雅黑" w:hAnsi="微软雅黑" w:cs="Arial"/>
          <w:sz w:val="24"/>
          <w:szCs w:val="24"/>
        </w:rPr>
        <w:t>血流的敏感度进一步提高</w:t>
      </w:r>
      <w:r>
        <w:rPr>
          <w:rFonts w:ascii="微软雅黑" w:eastAsia="微软雅黑" w:hAnsi="微软雅黑" w:cs="Arial" w:hint="eastAsia"/>
          <w:sz w:val="24"/>
          <w:szCs w:val="24"/>
        </w:rPr>
        <w:t>、成像帧频进一步提升</w:t>
      </w:r>
      <w:r>
        <w:rPr>
          <w:rFonts w:ascii="微软雅黑" w:eastAsia="微软雅黑" w:hAnsi="微软雅黑" w:cs="Arial"/>
          <w:sz w:val="24"/>
          <w:szCs w:val="24"/>
        </w:rPr>
        <w:t>。</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058" style="position:absolute;left:0;text-align:left;margin-left:0;margin-top:5.7pt;width:385.9pt;height:113.5pt;z-index:251798528;mso-position-horizontal:center;mso-position-horizontal-relative:margin" coordorigin="1972,5514" coordsize="7718,2270">
            <v:shape id="图片 40" o:spid="_x0000_s1059" type="#_x0000_t75" style="position:absolute;left:6345;top:5517;width:3345;height:2267;mso-position-horizontal-relative:margin">
              <v:imagedata r:id="rId29" o:title=""/>
            </v:shape>
            <v:shape id="_x0000_s1060" type="#_x0000_t75" style="position:absolute;left:1972;top:5514;width:3934;height:2269" stroked="t">
              <v:stroke miterlimit="2"/>
              <v:imagedata r:id="rId30"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ind w:firstLine="480"/>
        <w:rPr>
          <w:rFonts w:ascii="微软雅黑" w:eastAsia="微软雅黑" w:hAnsi="微软雅黑" w:cs="Arial"/>
          <w:sz w:val="24"/>
          <w:szCs w:val="24"/>
        </w:rPr>
      </w:pPr>
      <w:r>
        <w:rPr>
          <w:rFonts w:ascii="微软雅黑" w:eastAsia="微软雅黑" w:hAnsi="微软雅黑" w:cs="Arial"/>
          <w:sz w:val="24"/>
          <w:szCs w:val="24"/>
        </w:rPr>
        <w:t>高级动态血流技术具有</w:t>
      </w:r>
      <w:r>
        <w:rPr>
          <w:rFonts w:ascii="微软雅黑" w:eastAsia="微软雅黑" w:hAnsi="微软雅黑" w:cs="Arial" w:hint="eastAsia"/>
          <w:sz w:val="24"/>
          <w:szCs w:val="24"/>
        </w:rPr>
        <w:t>极</w:t>
      </w:r>
      <w:r>
        <w:rPr>
          <w:rFonts w:ascii="微软雅黑" w:eastAsia="微软雅黑" w:hAnsi="微软雅黑" w:cs="Arial"/>
          <w:sz w:val="24"/>
          <w:szCs w:val="24"/>
        </w:rPr>
        <w:t>大的应用价值，</w:t>
      </w:r>
      <w:r>
        <w:rPr>
          <w:rFonts w:ascii="微软雅黑" w:eastAsia="微软雅黑" w:hAnsi="微软雅黑" w:cs="Arial" w:hint="eastAsia"/>
          <w:sz w:val="24"/>
          <w:szCs w:val="24"/>
        </w:rPr>
        <w:t>在众多应用</w:t>
      </w:r>
      <w:r w:rsidR="000E3D8D">
        <w:rPr>
          <w:rFonts w:ascii="微软雅黑" w:eastAsia="微软雅黑" w:hAnsi="微软雅黑" w:cs="Arial" w:hint="eastAsia"/>
          <w:sz w:val="24"/>
          <w:szCs w:val="24"/>
        </w:rPr>
        <w:t>领域</w:t>
      </w:r>
      <w:r>
        <w:rPr>
          <w:rFonts w:ascii="微软雅黑" w:eastAsia="微软雅黑" w:hAnsi="微软雅黑" w:cs="Arial" w:hint="eastAsia"/>
          <w:sz w:val="24"/>
          <w:szCs w:val="24"/>
        </w:rPr>
        <w:t>都有其</w:t>
      </w:r>
      <w:r>
        <w:rPr>
          <w:rFonts w:ascii="微软雅黑" w:eastAsia="微软雅黑" w:hAnsi="微软雅黑" w:cs="Arial"/>
          <w:sz w:val="24"/>
          <w:szCs w:val="24"/>
        </w:rPr>
        <w:t>临床优势</w:t>
      </w:r>
      <w:r>
        <w:rPr>
          <w:rFonts w:ascii="微软雅黑" w:eastAsia="微软雅黑" w:hAnsi="微软雅黑" w:cs="Arial" w:hint="eastAsia"/>
          <w:sz w:val="24"/>
          <w:szCs w:val="24"/>
        </w:rPr>
        <w:t>，如</w:t>
      </w:r>
      <w:r>
        <w:rPr>
          <w:rFonts w:ascii="微软雅黑" w:eastAsia="微软雅黑" w:hAnsi="微软雅黑" w:cs="Arial"/>
          <w:sz w:val="24"/>
          <w:szCs w:val="24"/>
        </w:rPr>
        <w:t>肿瘤等占位性病变微细滋养血管</w:t>
      </w:r>
      <w:r>
        <w:rPr>
          <w:rFonts w:ascii="微软雅黑" w:eastAsia="微软雅黑" w:hAnsi="微软雅黑" w:cs="Arial" w:hint="eastAsia"/>
          <w:sz w:val="24"/>
          <w:szCs w:val="24"/>
        </w:rPr>
        <w:t>的显示；</w:t>
      </w:r>
      <w:r>
        <w:rPr>
          <w:rFonts w:ascii="微软雅黑" w:eastAsia="微软雅黑" w:hAnsi="微软雅黑" w:cs="Arial"/>
          <w:sz w:val="24"/>
          <w:szCs w:val="24"/>
        </w:rPr>
        <w:t>乳腺、肝肾、胰腺等</w:t>
      </w:r>
      <w:r>
        <w:rPr>
          <w:rFonts w:ascii="微软雅黑" w:eastAsia="微软雅黑" w:hAnsi="微软雅黑" w:cs="Arial" w:hint="eastAsia"/>
          <w:sz w:val="24"/>
          <w:szCs w:val="24"/>
        </w:rPr>
        <w:t>各种</w:t>
      </w:r>
      <w:r>
        <w:rPr>
          <w:rFonts w:ascii="微软雅黑" w:eastAsia="微软雅黑" w:hAnsi="微软雅黑" w:cs="Arial"/>
          <w:sz w:val="24"/>
          <w:szCs w:val="24"/>
        </w:rPr>
        <w:t>器官</w:t>
      </w:r>
      <w:r>
        <w:rPr>
          <w:rFonts w:ascii="微软雅黑" w:eastAsia="微软雅黑" w:hAnsi="微软雅黑" w:cs="Arial" w:hint="eastAsia"/>
          <w:sz w:val="24"/>
          <w:szCs w:val="24"/>
        </w:rPr>
        <w:t>的细微</w:t>
      </w:r>
      <w:r>
        <w:rPr>
          <w:rFonts w:ascii="微软雅黑" w:eastAsia="微软雅黑" w:hAnsi="微软雅黑" w:cs="Arial"/>
          <w:sz w:val="24"/>
          <w:szCs w:val="24"/>
        </w:rPr>
        <w:t>血</w:t>
      </w:r>
      <w:r>
        <w:rPr>
          <w:rFonts w:ascii="微软雅黑" w:eastAsia="微软雅黑" w:hAnsi="微软雅黑" w:cs="Arial" w:hint="eastAsia"/>
          <w:sz w:val="24"/>
          <w:szCs w:val="24"/>
        </w:rPr>
        <w:t>管的显示；</w:t>
      </w:r>
      <w:r>
        <w:rPr>
          <w:rFonts w:ascii="微软雅黑" w:eastAsia="微软雅黑" w:hAnsi="微软雅黑" w:cs="Arial"/>
          <w:sz w:val="24"/>
          <w:szCs w:val="24"/>
        </w:rPr>
        <w:t>断肢再植血管</w:t>
      </w:r>
      <w:r>
        <w:rPr>
          <w:rFonts w:ascii="微软雅黑" w:eastAsia="微软雅黑" w:hAnsi="微软雅黑" w:cs="Arial" w:hint="eastAsia"/>
          <w:sz w:val="24"/>
          <w:szCs w:val="24"/>
        </w:rPr>
        <w:t>的显示；</w:t>
      </w:r>
      <w:r>
        <w:rPr>
          <w:rFonts w:ascii="微软雅黑" w:eastAsia="微软雅黑" w:hAnsi="微软雅黑" w:cs="Arial"/>
          <w:sz w:val="24"/>
          <w:szCs w:val="24"/>
        </w:rPr>
        <w:t>胎儿</w:t>
      </w:r>
      <w:r>
        <w:rPr>
          <w:rFonts w:ascii="微软雅黑" w:eastAsia="微软雅黑" w:hAnsi="微软雅黑" w:cs="Arial" w:hint="eastAsia"/>
          <w:sz w:val="24"/>
          <w:szCs w:val="24"/>
        </w:rPr>
        <w:t>心血管系统的显示等等，该技术可以广泛应用于各种肿瘤的良恶性鉴别、多器官的血流动力学研究、胎儿先天性心血管疾病的诊断等众多领域</w:t>
      </w:r>
      <w:r>
        <w:rPr>
          <w:rFonts w:ascii="微软雅黑" w:eastAsia="微软雅黑" w:hAnsi="微软雅黑" w:cs="Arial"/>
          <w:sz w:val="24"/>
          <w:szCs w:val="24"/>
        </w:rPr>
        <w:t>。</w:t>
      </w: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hint="eastAsia"/>
          <w:b/>
          <w:sz w:val="24"/>
          <w:szCs w:val="24"/>
        </w:rPr>
        <w:t>超微血流</w:t>
      </w:r>
      <w:r>
        <w:rPr>
          <w:rFonts w:ascii="微软雅黑" w:eastAsia="微软雅黑" w:hAnsi="微软雅黑" w:cs="Arial"/>
          <w:b/>
          <w:sz w:val="24"/>
          <w:szCs w:val="24"/>
        </w:rPr>
        <w:t>成像技术</w:t>
      </w:r>
      <w:r>
        <w:rPr>
          <w:rFonts w:ascii="微软雅黑" w:eastAsia="微软雅黑" w:hAnsi="微软雅黑" w:cs="Arial" w:hint="eastAsia"/>
          <w:b/>
          <w:sz w:val="24"/>
          <w:szCs w:val="24"/>
        </w:rPr>
        <w:t>——</w:t>
      </w:r>
      <w:r>
        <w:rPr>
          <w:rFonts w:ascii="微软雅黑" w:eastAsia="微软雅黑" w:hAnsi="微软雅黑" w:cs="Arial"/>
          <w:b/>
          <w:sz w:val="24"/>
          <w:szCs w:val="24"/>
        </w:rPr>
        <w:t>SMI（Superb  Micro Vascular  Imaging）</w:t>
      </w:r>
    </w:p>
    <w:p w:rsidR="002E6049" w:rsidRDefault="00D47BE4" w:rsidP="002E6049">
      <w:pPr>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对血流的检测</w:t>
      </w:r>
      <w:r w:rsidR="002E6049">
        <w:rPr>
          <w:rFonts w:ascii="微软雅黑" w:eastAsia="微软雅黑" w:hAnsi="微软雅黑" w:cs="Arial" w:hint="eastAsia"/>
          <w:sz w:val="24"/>
          <w:szCs w:val="24"/>
        </w:rPr>
        <w:t>显示能力</w:t>
      </w:r>
      <w:r w:rsidR="002E6049">
        <w:rPr>
          <w:rFonts w:ascii="微软雅黑" w:eastAsia="微软雅黑" w:hAnsi="微软雅黑" w:cs="Arial"/>
          <w:sz w:val="24"/>
          <w:szCs w:val="24"/>
        </w:rPr>
        <w:t>，尤其是对极低速血流</w:t>
      </w:r>
      <w:r w:rsidR="002E6049">
        <w:rPr>
          <w:rFonts w:ascii="微软雅黑" w:eastAsia="微软雅黑" w:hAnsi="微软雅黑" w:cs="Arial" w:hint="eastAsia"/>
          <w:sz w:val="24"/>
          <w:szCs w:val="24"/>
        </w:rPr>
        <w:t>的显示</w:t>
      </w:r>
      <w:r w:rsidR="002E6049">
        <w:rPr>
          <w:rFonts w:ascii="微软雅黑" w:eastAsia="微软雅黑" w:hAnsi="微软雅黑" w:cs="Arial"/>
          <w:sz w:val="24"/>
          <w:szCs w:val="24"/>
        </w:rPr>
        <w:t>，</w:t>
      </w:r>
      <w:r w:rsidR="002E6049">
        <w:rPr>
          <w:rFonts w:ascii="微软雅黑" w:eastAsia="微软雅黑" w:hAnsi="微软雅黑" w:cs="Arial" w:hint="eastAsia"/>
          <w:sz w:val="24"/>
          <w:szCs w:val="24"/>
        </w:rPr>
        <w:t>既是衡量</w:t>
      </w:r>
      <w:r w:rsidR="002E6049">
        <w:rPr>
          <w:rFonts w:ascii="微软雅黑" w:eastAsia="微软雅黑" w:hAnsi="微软雅黑" w:cs="Arial"/>
          <w:sz w:val="24"/>
          <w:szCs w:val="24"/>
        </w:rPr>
        <w:t>彩超性能的重要指标</w:t>
      </w:r>
      <w:r w:rsidR="002E6049">
        <w:rPr>
          <w:rFonts w:ascii="微软雅黑" w:eastAsia="微软雅黑" w:hAnsi="微软雅黑" w:cs="Arial" w:hint="eastAsia"/>
          <w:sz w:val="24"/>
          <w:szCs w:val="24"/>
        </w:rPr>
        <w:t>，也是临床超声诊治的急迫需要。极</w:t>
      </w:r>
      <w:r w:rsidR="002E6049">
        <w:rPr>
          <w:rFonts w:ascii="微软雅黑" w:eastAsia="微软雅黑" w:hAnsi="微软雅黑" w:cs="Arial"/>
          <w:sz w:val="24"/>
          <w:szCs w:val="24"/>
        </w:rPr>
        <w:t>低速血流的</w:t>
      </w:r>
      <w:r w:rsidR="002E6049">
        <w:rPr>
          <w:rFonts w:ascii="微软雅黑" w:eastAsia="微软雅黑" w:hAnsi="微软雅黑" w:cs="Arial" w:hint="eastAsia"/>
          <w:sz w:val="24"/>
          <w:szCs w:val="24"/>
        </w:rPr>
        <w:t>清晰显示</w:t>
      </w:r>
      <w:r w:rsidR="002E6049">
        <w:rPr>
          <w:rFonts w:ascii="微软雅黑" w:eastAsia="微软雅黑" w:hAnsi="微软雅黑" w:cs="Arial"/>
          <w:sz w:val="24"/>
          <w:szCs w:val="24"/>
        </w:rPr>
        <w:t>，</w:t>
      </w:r>
      <w:r w:rsidR="002E6049">
        <w:rPr>
          <w:rFonts w:ascii="微软雅黑" w:eastAsia="微软雅黑" w:hAnsi="微软雅黑" w:cs="Arial" w:hint="eastAsia"/>
          <w:sz w:val="24"/>
          <w:szCs w:val="24"/>
        </w:rPr>
        <w:t>对于</w:t>
      </w:r>
      <w:r w:rsidR="002E6049">
        <w:rPr>
          <w:rFonts w:ascii="微软雅黑" w:eastAsia="微软雅黑" w:hAnsi="微软雅黑" w:cs="Arial"/>
          <w:sz w:val="24"/>
          <w:szCs w:val="24"/>
        </w:rPr>
        <w:t>疾病的早期</w:t>
      </w:r>
      <w:r w:rsidR="002E6049">
        <w:rPr>
          <w:rFonts w:ascii="微软雅黑" w:eastAsia="微软雅黑" w:hAnsi="微软雅黑" w:cs="Arial" w:hint="eastAsia"/>
          <w:sz w:val="24"/>
          <w:szCs w:val="24"/>
        </w:rPr>
        <w:t>诊断与治疗确有重大意义。</w:t>
      </w:r>
      <w:r w:rsidR="002E6049">
        <w:rPr>
          <w:rFonts w:ascii="微软雅黑" w:eastAsia="微软雅黑" w:hAnsi="微软雅黑" w:cs="Arial"/>
          <w:sz w:val="24"/>
          <w:szCs w:val="24"/>
        </w:rPr>
        <w:t>常规</w:t>
      </w:r>
      <w:r w:rsidR="002E6049">
        <w:rPr>
          <w:rFonts w:ascii="微软雅黑" w:eastAsia="微软雅黑" w:hAnsi="微软雅黑" w:cs="Arial" w:hint="eastAsia"/>
          <w:sz w:val="24"/>
          <w:szCs w:val="24"/>
        </w:rPr>
        <w:t>彩色多普勒成像</w:t>
      </w:r>
      <w:r w:rsidR="002E6049">
        <w:rPr>
          <w:rFonts w:ascii="微软雅黑" w:eastAsia="微软雅黑" w:hAnsi="微软雅黑" w:cs="Arial"/>
          <w:sz w:val="24"/>
          <w:szCs w:val="24"/>
        </w:rPr>
        <w:t>由于技术</w:t>
      </w:r>
      <w:r w:rsidR="002E6049">
        <w:rPr>
          <w:rFonts w:ascii="微软雅黑" w:eastAsia="微软雅黑" w:hAnsi="微软雅黑" w:cs="Arial" w:hint="eastAsia"/>
          <w:sz w:val="24"/>
          <w:szCs w:val="24"/>
        </w:rPr>
        <w:t>受</w:t>
      </w:r>
      <w:r w:rsidR="002E6049">
        <w:rPr>
          <w:rFonts w:ascii="微软雅黑" w:eastAsia="微软雅黑" w:hAnsi="微软雅黑" w:cs="Arial"/>
          <w:sz w:val="24"/>
          <w:szCs w:val="24"/>
        </w:rPr>
        <w:t>限，</w:t>
      </w:r>
      <w:r w:rsidR="002E6049">
        <w:rPr>
          <w:rFonts w:ascii="微软雅黑" w:eastAsia="微软雅黑" w:hAnsi="微软雅黑" w:cs="Arial" w:hint="eastAsia"/>
          <w:sz w:val="24"/>
          <w:szCs w:val="24"/>
        </w:rPr>
        <w:t>难以</w:t>
      </w:r>
      <w:r w:rsidR="002E6049">
        <w:rPr>
          <w:rFonts w:ascii="微软雅黑" w:eastAsia="微软雅黑" w:hAnsi="微软雅黑" w:cs="Arial"/>
          <w:sz w:val="24"/>
          <w:szCs w:val="24"/>
        </w:rPr>
        <w:t>很好</w:t>
      </w:r>
      <w:r w:rsidR="002E6049">
        <w:rPr>
          <w:rFonts w:ascii="微软雅黑" w:eastAsia="微软雅黑" w:hAnsi="微软雅黑" w:cs="Arial" w:hint="eastAsia"/>
          <w:sz w:val="24"/>
          <w:szCs w:val="24"/>
        </w:rPr>
        <w:t>地</w:t>
      </w:r>
      <w:r w:rsidR="002E6049">
        <w:rPr>
          <w:rFonts w:ascii="微软雅黑" w:eastAsia="微软雅黑" w:hAnsi="微软雅黑" w:cs="Arial"/>
          <w:sz w:val="24"/>
          <w:szCs w:val="24"/>
        </w:rPr>
        <w:t>检测</w:t>
      </w:r>
      <w:r w:rsidR="002E6049">
        <w:rPr>
          <w:rFonts w:ascii="微软雅黑" w:eastAsia="微软雅黑" w:hAnsi="微软雅黑" w:cs="Arial" w:hint="eastAsia"/>
          <w:sz w:val="24"/>
          <w:szCs w:val="24"/>
        </w:rPr>
        <w:t>极</w:t>
      </w:r>
      <w:r w:rsidR="002E6049">
        <w:rPr>
          <w:rFonts w:ascii="微软雅黑" w:eastAsia="微软雅黑" w:hAnsi="微软雅黑" w:cs="Arial"/>
          <w:sz w:val="24"/>
          <w:szCs w:val="24"/>
        </w:rPr>
        <w:t>低速</w:t>
      </w:r>
      <w:r w:rsidR="002E6049">
        <w:rPr>
          <w:rFonts w:ascii="微软雅黑" w:eastAsia="微软雅黑" w:hAnsi="微软雅黑" w:cs="Arial" w:hint="eastAsia"/>
          <w:sz w:val="24"/>
          <w:szCs w:val="24"/>
        </w:rPr>
        <w:t>的</w:t>
      </w:r>
      <w:r w:rsidR="002E6049">
        <w:rPr>
          <w:rFonts w:ascii="微软雅黑" w:eastAsia="微软雅黑" w:hAnsi="微软雅黑" w:cs="Arial"/>
          <w:sz w:val="24"/>
          <w:szCs w:val="24"/>
        </w:rPr>
        <w:t>血流</w:t>
      </w:r>
      <w:r w:rsidR="002E6049">
        <w:rPr>
          <w:rFonts w:ascii="微软雅黑" w:eastAsia="微软雅黑" w:hAnsi="微软雅黑" w:cs="Arial" w:hint="eastAsia"/>
          <w:sz w:val="24"/>
          <w:szCs w:val="24"/>
        </w:rPr>
        <w:t>信息</w:t>
      </w:r>
      <w:r w:rsidR="002E6049">
        <w:rPr>
          <w:rFonts w:ascii="微软雅黑" w:eastAsia="微软雅黑" w:hAnsi="微软雅黑" w:cs="Arial"/>
          <w:sz w:val="24"/>
          <w:szCs w:val="24"/>
        </w:rPr>
        <w:t>。</w:t>
      </w:r>
    </w:p>
    <w:p w:rsidR="002E6049" w:rsidRDefault="00006F67" w:rsidP="002E6049">
      <w:pPr>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790336" behindDoc="0" locked="0" layoutInCell="1" allowOverlap="1">
            <wp:simplePos x="0" y="0"/>
            <wp:positionH relativeFrom="margin">
              <wp:posOffset>-106680</wp:posOffset>
            </wp:positionH>
            <wp:positionV relativeFrom="paragraph">
              <wp:posOffset>175895</wp:posOffset>
            </wp:positionV>
            <wp:extent cx="1974850" cy="1248410"/>
            <wp:effectExtent l="19050" t="0" r="6350" b="0"/>
            <wp:wrapSquare wrapText="bothSides"/>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1"/>
                    <a:srcRect/>
                    <a:stretch>
                      <a:fillRect/>
                    </a:stretch>
                  </pic:blipFill>
                  <pic:spPr bwMode="auto">
                    <a:xfrm>
                      <a:off x="0" y="0"/>
                      <a:ext cx="1974850" cy="1248410"/>
                    </a:xfrm>
                    <a:prstGeom prst="rect">
                      <a:avLst/>
                    </a:prstGeom>
                    <a:noFill/>
                  </pic:spPr>
                </pic:pic>
              </a:graphicData>
            </a:graphic>
          </wp:anchor>
        </w:drawing>
      </w:r>
      <w:r w:rsidR="000E3D8D">
        <w:rPr>
          <w:rFonts w:ascii="微软雅黑" w:eastAsia="微软雅黑" w:hAnsi="微软雅黑" w:cs="Arial" w:hint="eastAsia"/>
          <w:sz w:val="24"/>
          <w:szCs w:val="24"/>
        </w:rPr>
        <w:t xml:space="preserve">    </w:t>
      </w:r>
      <w:r w:rsidR="002E6049">
        <w:rPr>
          <w:rFonts w:ascii="微软雅黑" w:eastAsia="微软雅黑" w:hAnsi="微软雅黑" w:cs="Arial" w:hint="eastAsia"/>
          <w:sz w:val="24"/>
          <w:szCs w:val="24"/>
        </w:rPr>
        <w:t>我们知道，正常情况下，人体内除了血液的流动外还存在着许多的其他的运动。如心脏的跳动、血管的波动、受检者的呼吸运动等等，超声检查时探头也会在受检者体表相对移动，这些</w:t>
      </w:r>
      <w:r w:rsidR="002E6049">
        <w:rPr>
          <w:rFonts w:ascii="微软雅黑" w:eastAsia="微软雅黑" w:hAnsi="微软雅黑" w:cs="Arial"/>
          <w:sz w:val="24"/>
          <w:szCs w:val="24"/>
        </w:rPr>
        <w:t>运动</w:t>
      </w:r>
      <w:r w:rsidR="002E6049">
        <w:rPr>
          <w:rFonts w:ascii="微软雅黑" w:eastAsia="微软雅黑" w:hAnsi="微软雅黑" w:cs="Arial" w:hint="eastAsia"/>
          <w:sz w:val="24"/>
          <w:szCs w:val="24"/>
        </w:rPr>
        <w:t>都将</w:t>
      </w:r>
      <w:r w:rsidR="002E6049">
        <w:rPr>
          <w:rFonts w:ascii="微软雅黑" w:eastAsia="微软雅黑" w:hAnsi="微软雅黑" w:cs="Arial"/>
          <w:sz w:val="24"/>
          <w:szCs w:val="24"/>
        </w:rPr>
        <w:t>产生多普勒效应</w:t>
      </w:r>
      <w:r w:rsidR="002E6049">
        <w:rPr>
          <w:rFonts w:ascii="微软雅黑" w:eastAsia="微软雅黑" w:hAnsi="微软雅黑" w:cs="Arial" w:hint="eastAsia"/>
          <w:sz w:val="24"/>
          <w:szCs w:val="24"/>
        </w:rPr>
        <w:t>而被探头接收。相对于我们希望</w:t>
      </w:r>
      <w:r w:rsidR="002E6049">
        <w:rPr>
          <w:rFonts w:ascii="微软雅黑" w:eastAsia="微软雅黑" w:hAnsi="微软雅黑" w:cs="Arial" w:hint="eastAsia"/>
          <w:sz w:val="24"/>
          <w:szCs w:val="24"/>
        </w:rPr>
        <w:lastRenderedPageBreak/>
        <w:t>获取的血流多普勒信号，其他的这些运动是我们不希望看到的，我们将其统称为运动伪像。这些运动伪像虽然速度不高，但是振幅较大、</w:t>
      </w:r>
      <w:r w:rsidR="002E6049">
        <w:rPr>
          <w:rFonts w:ascii="微软雅黑" w:eastAsia="微软雅黑" w:hAnsi="微软雅黑" w:cs="Arial"/>
          <w:sz w:val="24"/>
          <w:szCs w:val="24"/>
        </w:rPr>
        <w:t>信号</w:t>
      </w:r>
      <w:r w:rsidR="002E6049">
        <w:rPr>
          <w:rFonts w:ascii="微软雅黑" w:eastAsia="微软雅黑" w:hAnsi="微软雅黑" w:cs="Arial" w:hint="eastAsia"/>
          <w:sz w:val="24"/>
          <w:szCs w:val="24"/>
        </w:rPr>
        <w:t>较</w:t>
      </w:r>
      <w:r w:rsidR="002E6049">
        <w:rPr>
          <w:rFonts w:ascii="微软雅黑" w:eastAsia="微软雅黑" w:hAnsi="微软雅黑" w:cs="Arial"/>
          <w:sz w:val="24"/>
          <w:szCs w:val="24"/>
        </w:rPr>
        <w:t>强，与低速血</w:t>
      </w:r>
      <w:r w:rsidR="002E6049">
        <w:rPr>
          <w:rFonts w:ascii="微软雅黑" w:eastAsia="微软雅黑" w:hAnsi="微软雅黑" w:cs="Arial" w:hint="eastAsia"/>
          <w:sz w:val="24"/>
          <w:szCs w:val="24"/>
        </w:rPr>
        <w:t>流</w:t>
      </w:r>
      <w:r w:rsidR="002E6049">
        <w:rPr>
          <w:rFonts w:ascii="微软雅黑" w:eastAsia="微软雅黑" w:hAnsi="微软雅黑" w:cs="Arial"/>
          <w:sz w:val="24"/>
          <w:szCs w:val="24"/>
        </w:rPr>
        <w:t>信号混叠在一起，</w:t>
      </w:r>
      <w:r w:rsidR="002E6049">
        <w:rPr>
          <w:rFonts w:ascii="微软雅黑" w:eastAsia="微软雅黑" w:hAnsi="微软雅黑" w:cs="Arial" w:hint="eastAsia"/>
          <w:sz w:val="24"/>
          <w:szCs w:val="24"/>
        </w:rPr>
        <w:t>甚或掩盖了真实的血流信号</w:t>
      </w:r>
      <w:r w:rsidR="002E6049">
        <w:rPr>
          <w:rFonts w:ascii="微软雅黑" w:eastAsia="微软雅黑" w:hAnsi="微软雅黑" w:cs="Arial"/>
          <w:sz w:val="24"/>
          <w:szCs w:val="24"/>
        </w:rPr>
        <w:t>。</w:t>
      </w:r>
    </w:p>
    <w:p w:rsidR="002E6049" w:rsidRDefault="00006F67" w:rsidP="002E6049">
      <w:pPr>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791360" behindDoc="0" locked="0" layoutInCell="1" allowOverlap="1">
            <wp:simplePos x="0" y="0"/>
            <wp:positionH relativeFrom="margin">
              <wp:posOffset>-82550</wp:posOffset>
            </wp:positionH>
            <wp:positionV relativeFrom="paragraph">
              <wp:posOffset>93345</wp:posOffset>
            </wp:positionV>
            <wp:extent cx="1958975" cy="1316355"/>
            <wp:effectExtent l="19050" t="0" r="3175" b="0"/>
            <wp:wrapSquare wrapText="bothSides"/>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2"/>
                    <a:srcRect/>
                    <a:stretch>
                      <a:fillRect/>
                    </a:stretch>
                  </pic:blipFill>
                  <pic:spPr bwMode="auto">
                    <a:xfrm>
                      <a:off x="0" y="0"/>
                      <a:ext cx="1958975" cy="1316355"/>
                    </a:xfrm>
                    <a:prstGeom prst="rect">
                      <a:avLst/>
                    </a:prstGeom>
                    <a:noFill/>
                  </pic:spPr>
                </pic:pic>
              </a:graphicData>
            </a:graphic>
          </wp:anchor>
        </w:drawing>
      </w:r>
      <w:r w:rsidR="000E3D8D">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传统多普勒处理方法通常采用滤波技术来消除</w:t>
      </w:r>
      <w:r w:rsidR="002E6049">
        <w:rPr>
          <w:rFonts w:ascii="微软雅黑" w:eastAsia="微软雅黑" w:hAnsi="微软雅黑" w:cs="Arial" w:hint="eastAsia"/>
          <w:sz w:val="24"/>
          <w:szCs w:val="24"/>
        </w:rPr>
        <w:t>这些</w:t>
      </w:r>
      <w:r w:rsidR="002E6049">
        <w:rPr>
          <w:rFonts w:ascii="微软雅黑" w:eastAsia="微软雅黑" w:hAnsi="微软雅黑" w:cs="Arial"/>
          <w:sz w:val="24"/>
          <w:szCs w:val="24"/>
        </w:rPr>
        <w:t>运动伪像，结果造成</w:t>
      </w:r>
      <w:r w:rsidR="002E6049">
        <w:rPr>
          <w:rFonts w:ascii="微软雅黑" w:eastAsia="微软雅黑" w:hAnsi="微软雅黑" w:cs="Arial" w:hint="eastAsia"/>
          <w:sz w:val="24"/>
          <w:szCs w:val="24"/>
        </w:rPr>
        <w:t>在滤除伪像的同时将</w:t>
      </w:r>
      <w:r w:rsidR="002E6049">
        <w:rPr>
          <w:rFonts w:ascii="微软雅黑" w:eastAsia="微软雅黑" w:hAnsi="微软雅黑" w:cs="Arial"/>
          <w:sz w:val="24"/>
          <w:szCs w:val="24"/>
        </w:rPr>
        <w:t>有临床价值的低速血流信息</w:t>
      </w:r>
      <w:r w:rsidR="002E6049">
        <w:rPr>
          <w:rFonts w:ascii="微软雅黑" w:eastAsia="微软雅黑" w:hAnsi="微软雅黑" w:cs="Arial" w:hint="eastAsia"/>
          <w:sz w:val="24"/>
          <w:szCs w:val="24"/>
        </w:rPr>
        <w:t>一并去除而不能显示。这也是传统多普勒成像无法显示低速血流信息的原因</w:t>
      </w:r>
      <w:r w:rsidR="000E3D8D">
        <w:rPr>
          <w:rFonts w:ascii="微软雅黑" w:eastAsia="微软雅黑" w:hAnsi="微软雅黑" w:cs="Arial" w:hint="eastAsia"/>
          <w:sz w:val="24"/>
          <w:szCs w:val="24"/>
        </w:rPr>
        <w:t>所在</w:t>
      </w:r>
      <w:r w:rsidR="002E6049">
        <w:rPr>
          <w:rFonts w:ascii="微软雅黑" w:eastAsia="微软雅黑" w:hAnsi="微软雅黑" w:cs="Arial" w:hint="eastAsia"/>
          <w:sz w:val="24"/>
          <w:szCs w:val="24"/>
        </w:rPr>
        <w:t>。</w:t>
      </w:r>
    </w:p>
    <w:p w:rsidR="002E6049" w:rsidRDefault="00006F67" w:rsidP="002E6049">
      <w:pPr>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792384" behindDoc="0" locked="0" layoutInCell="1" allowOverlap="1">
            <wp:simplePos x="0" y="0"/>
            <wp:positionH relativeFrom="column">
              <wp:posOffset>-100965</wp:posOffset>
            </wp:positionH>
            <wp:positionV relativeFrom="paragraph">
              <wp:posOffset>146050</wp:posOffset>
            </wp:positionV>
            <wp:extent cx="1995170" cy="1299210"/>
            <wp:effectExtent l="19050" t="0" r="5080" b="0"/>
            <wp:wrapSquare wrapText="bothSides"/>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3"/>
                    <a:srcRect/>
                    <a:stretch>
                      <a:fillRect/>
                    </a:stretch>
                  </pic:blipFill>
                  <pic:spPr bwMode="auto">
                    <a:xfrm>
                      <a:off x="0" y="0"/>
                      <a:ext cx="1995170" cy="1299210"/>
                    </a:xfrm>
                    <a:prstGeom prst="rect">
                      <a:avLst/>
                    </a:prstGeom>
                    <a:noFill/>
                  </pic:spPr>
                </pic:pic>
              </a:graphicData>
            </a:graphic>
          </wp:anchor>
        </w:drawing>
      </w:r>
      <w:r w:rsidR="000E3D8D">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针对这种</w:t>
      </w:r>
      <w:r w:rsidR="002E6049">
        <w:rPr>
          <w:rFonts w:ascii="微软雅黑" w:eastAsia="微软雅黑" w:hAnsi="微软雅黑" w:cs="Arial" w:hint="eastAsia"/>
          <w:sz w:val="24"/>
          <w:szCs w:val="24"/>
        </w:rPr>
        <w:t>情况</w:t>
      </w:r>
      <w:r w:rsidR="002E6049">
        <w:rPr>
          <w:rFonts w:ascii="微软雅黑" w:eastAsia="微软雅黑" w:hAnsi="微软雅黑" w:cs="Arial"/>
          <w:sz w:val="24"/>
          <w:szCs w:val="24"/>
        </w:rPr>
        <w:t>，东芝公司</w:t>
      </w:r>
      <w:r w:rsidR="002E6049">
        <w:rPr>
          <w:rFonts w:ascii="微软雅黑" w:eastAsia="微软雅黑" w:hAnsi="微软雅黑" w:cs="Arial" w:hint="eastAsia"/>
          <w:sz w:val="24"/>
          <w:szCs w:val="24"/>
        </w:rPr>
        <w:t>研发</w:t>
      </w:r>
      <w:r w:rsidR="002E6049">
        <w:rPr>
          <w:rFonts w:ascii="微软雅黑" w:eastAsia="微软雅黑" w:hAnsi="微软雅黑" w:cs="Arial"/>
          <w:sz w:val="24"/>
          <w:szCs w:val="24"/>
        </w:rPr>
        <w:t>推出了</w:t>
      </w:r>
      <w:r w:rsidR="002E6049">
        <w:rPr>
          <w:rFonts w:ascii="微软雅黑" w:eastAsia="微软雅黑" w:hAnsi="微软雅黑" w:cs="Arial" w:hint="eastAsia"/>
          <w:sz w:val="24"/>
          <w:szCs w:val="24"/>
        </w:rPr>
        <w:t>先进的超微血流</w:t>
      </w:r>
      <w:r w:rsidR="002E6049">
        <w:rPr>
          <w:rFonts w:ascii="微软雅黑" w:eastAsia="微软雅黑" w:hAnsi="微软雅黑" w:cs="Arial"/>
          <w:sz w:val="24"/>
          <w:szCs w:val="24"/>
        </w:rPr>
        <w:t>成像技术</w:t>
      </w:r>
      <w:r w:rsidR="002E6049">
        <w:rPr>
          <w:rFonts w:ascii="微软雅黑" w:eastAsia="微软雅黑" w:hAnsi="微软雅黑" w:cs="Arial" w:hint="eastAsia"/>
          <w:sz w:val="24"/>
          <w:szCs w:val="24"/>
        </w:rPr>
        <w:t>——</w:t>
      </w:r>
      <w:r w:rsidR="002E6049">
        <w:rPr>
          <w:rFonts w:ascii="微软雅黑" w:eastAsia="微软雅黑" w:hAnsi="微软雅黑" w:cs="Arial"/>
          <w:sz w:val="24"/>
          <w:szCs w:val="24"/>
        </w:rPr>
        <w:t>SMI</w:t>
      </w:r>
      <w:r w:rsidR="002E6049">
        <w:rPr>
          <w:rFonts w:ascii="微软雅黑" w:eastAsia="微软雅黑" w:hAnsi="微软雅黑" w:cs="Arial" w:hint="eastAsia"/>
          <w:sz w:val="24"/>
          <w:szCs w:val="24"/>
        </w:rPr>
        <w:t>，为临床带来了前所未见的微细低速血流的敏感再现。</w:t>
      </w:r>
    </w:p>
    <w:p w:rsidR="002E6049" w:rsidRDefault="000E3D8D" w:rsidP="002E6049">
      <w:pPr>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hint="eastAsia"/>
          <w:sz w:val="24"/>
          <w:szCs w:val="24"/>
        </w:rPr>
        <w:t>我们知道运动伪像和真正的血流信息虽速度接近，但其本质完全不同，</w:t>
      </w:r>
      <w:r w:rsidR="002E6049">
        <w:rPr>
          <w:rFonts w:ascii="微软雅黑" w:eastAsia="微软雅黑" w:hAnsi="微软雅黑" w:cs="Arial"/>
          <w:sz w:val="24"/>
          <w:szCs w:val="24"/>
        </w:rPr>
        <w:t>SMI技术采用</w:t>
      </w:r>
      <w:r w:rsidR="002E6049">
        <w:rPr>
          <w:rFonts w:ascii="微软雅黑" w:eastAsia="微软雅黑" w:hAnsi="微软雅黑" w:cs="Arial" w:hint="eastAsia"/>
          <w:sz w:val="24"/>
          <w:szCs w:val="24"/>
        </w:rPr>
        <w:t>东芝专利的</w:t>
      </w:r>
      <w:r w:rsidR="002E6049">
        <w:rPr>
          <w:rFonts w:ascii="微软雅黑" w:eastAsia="微软雅黑" w:hAnsi="微软雅黑" w:cs="Arial"/>
          <w:sz w:val="24"/>
          <w:szCs w:val="24"/>
        </w:rPr>
        <w:t>自适应计算方法</w:t>
      </w:r>
      <w:r w:rsidR="002E6049">
        <w:rPr>
          <w:rFonts w:ascii="微软雅黑" w:eastAsia="微软雅黑" w:hAnsi="微软雅黑" w:cs="Arial" w:hint="eastAsia"/>
          <w:sz w:val="24"/>
          <w:szCs w:val="24"/>
        </w:rPr>
        <w:t>将其区分，利用独特的处理技术充分抑制噪声、将低速血流信号智能化凸现并清晰显示，同时结合东芝独具的经典技术ADF，实现了微细低速血流的低噪声、高敏感、高分辨、高帧频显示。</w:t>
      </w:r>
    </w:p>
    <w:p w:rsidR="002E6049" w:rsidRDefault="002E6049" w:rsidP="002E6049">
      <w:pPr>
        <w:rPr>
          <w:rFonts w:ascii="微软雅黑" w:eastAsia="微软雅黑" w:hAnsi="微软雅黑" w:cs="Arial"/>
          <w:sz w:val="24"/>
          <w:szCs w:val="24"/>
        </w:rPr>
      </w:pPr>
      <w:r>
        <w:rPr>
          <w:rFonts w:ascii="微软雅黑" w:eastAsia="微软雅黑" w:hAnsi="微软雅黑" w:cs="Arial" w:hint="eastAsia"/>
          <w:sz w:val="24"/>
          <w:szCs w:val="24"/>
        </w:rPr>
        <w:t>SMI</w:t>
      </w:r>
      <w:r>
        <w:rPr>
          <w:rFonts w:ascii="微软雅黑" w:eastAsia="微软雅黑" w:hAnsi="微软雅黑" w:cs="Arial"/>
          <w:sz w:val="24"/>
          <w:szCs w:val="24"/>
        </w:rPr>
        <w:t>具有两种成像模式：彩色</w:t>
      </w:r>
      <w:r>
        <w:rPr>
          <w:rFonts w:ascii="微软雅黑" w:eastAsia="微软雅黑" w:hAnsi="微软雅黑" w:cs="Arial" w:hint="eastAsia"/>
          <w:sz w:val="24"/>
          <w:szCs w:val="24"/>
        </w:rPr>
        <w:t>（</w:t>
      </w:r>
      <w:r>
        <w:rPr>
          <w:rFonts w:ascii="微软雅黑" w:eastAsia="微软雅黑" w:hAnsi="微软雅黑" w:cs="Arial"/>
          <w:sz w:val="24"/>
          <w:szCs w:val="24"/>
        </w:rPr>
        <w:t>color ）模式和灰阶（monochrome）模式</w:t>
      </w:r>
    </w:p>
    <w:p w:rsidR="002E6049" w:rsidRDefault="002E6049" w:rsidP="002E6049">
      <w:pPr>
        <w:pStyle w:val="1"/>
        <w:numPr>
          <w:ilvl w:val="0"/>
          <w:numId w:val="6"/>
        </w:numPr>
        <w:ind w:firstLineChars="0"/>
        <w:rPr>
          <w:rFonts w:ascii="微软雅黑" w:eastAsia="微软雅黑" w:hAnsi="微软雅黑" w:cs="Arial"/>
          <w:sz w:val="24"/>
          <w:szCs w:val="24"/>
        </w:rPr>
      </w:pPr>
      <w:r>
        <w:rPr>
          <w:rFonts w:ascii="微软雅黑" w:eastAsia="微软雅黑" w:hAnsi="微软雅黑" w:cs="Arial"/>
          <w:sz w:val="24"/>
          <w:szCs w:val="24"/>
        </w:rPr>
        <w:t>彩色模式（cSMI）：同时显示</w:t>
      </w:r>
      <w:r>
        <w:rPr>
          <w:rFonts w:ascii="微软雅黑" w:eastAsia="微软雅黑" w:hAnsi="微软雅黑" w:cs="Arial" w:hint="eastAsia"/>
          <w:sz w:val="24"/>
          <w:szCs w:val="24"/>
        </w:rPr>
        <w:t>组织的</w:t>
      </w:r>
      <w:r>
        <w:rPr>
          <w:rFonts w:ascii="微软雅黑" w:eastAsia="微软雅黑" w:hAnsi="微软雅黑" w:cs="Arial"/>
          <w:sz w:val="24"/>
          <w:szCs w:val="24"/>
        </w:rPr>
        <w:t>二维灰阶</w:t>
      </w:r>
      <w:r>
        <w:rPr>
          <w:rFonts w:ascii="微软雅黑" w:eastAsia="微软雅黑" w:hAnsi="微软雅黑" w:cs="Arial" w:hint="eastAsia"/>
          <w:sz w:val="24"/>
          <w:szCs w:val="24"/>
        </w:rPr>
        <w:t>信息</w:t>
      </w:r>
      <w:r>
        <w:rPr>
          <w:rFonts w:ascii="微软雅黑" w:eastAsia="微软雅黑" w:hAnsi="微软雅黑" w:cs="Arial"/>
          <w:sz w:val="24"/>
          <w:szCs w:val="24"/>
        </w:rPr>
        <w:t>和彩色血流信息</w:t>
      </w:r>
    </w:p>
    <w:p w:rsidR="002E6049" w:rsidRDefault="002E6049" w:rsidP="002E6049">
      <w:pPr>
        <w:pStyle w:val="1"/>
        <w:numPr>
          <w:ilvl w:val="0"/>
          <w:numId w:val="6"/>
        </w:numPr>
        <w:ind w:firstLineChars="0"/>
        <w:rPr>
          <w:rFonts w:ascii="微软雅黑" w:eastAsia="微软雅黑" w:hAnsi="微软雅黑" w:cs="Arial"/>
          <w:sz w:val="24"/>
          <w:szCs w:val="24"/>
        </w:rPr>
      </w:pPr>
      <w:r>
        <w:rPr>
          <w:rFonts w:ascii="微软雅黑" w:eastAsia="微软雅黑" w:hAnsi="微软雅黑" w:cs="Arial"/>
          <w:sz w:val="24"/>
          <w:szCs w:val="24"/>
        </w:rPr>
        <w:t>灰阶模式（mSMI）：抑制组织</w:t>
      </w:r>
      <w:r>
        <w:rPr>
          <w:rFonts w:ascii="微软雅黑" w:eastAsia="微软雅黑" w:hAnsi="微软雅黑" w:cs="Arial" w:hint="eastAsia"/>
          <w:sz w:val="24"/>
          <w:szCs w:val="24"/>
        </w:rPr>
        <w:t>的二维灰阶</w:t>
      </w:r>
      <w:r>
        <w:rPr>
          <w:rFonts w:ascii="微软雅黑" w:eastAsia="微软雅黑" w:hAnsi="微软雅黑" w:cs="Arial"/>
          <w:sz w:val="24"/>
          <w:szCs w:val="24"/>
        </w:rPr>
        <w:t>信息</w:t>
      </w:r>
      <w:r>
        <w:rPr>
          <w:rFonts w:ascii="微软雅黑" w:eastAsia="微软雅黑" w:hAnsi="微软雅黑" w:cs="Arial" w:hint="eastAsia"/>
          <w:sz w:val="24"/>
          <w:szCs w:val="24"/>
        </w:rPr>
        <w:t>，利用灰度信号</w:t>
      </w:r>
      <w:r>
        <w:rPr>
          <w:rFonts w:ascii="微软雅黑" w:eastAsia="微软雅黑" w:hAnsi="微软雅黑" w:cs="Arial"/>
          <w:sz w:val="24"/>
          <w:szCs w:val="24"/>
        </w:rPr>
        <w:t>来凸显血流信息</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045" style="position:absolute;left:0;text-align:left;margin-left:45.25pt;margin-top:11.25pt;width:400.35pt;height:127.25pt;z-index:251793408" coordorigin="2039,11649" coordsize="8007,2545">
            <v:shape id="图片 6" o:spid="_x0000_s1046" type="#_x0000_t75" style="position:absolute;left:2039;top:11649;width:3904;height:2545">
              <v:imagedata r:id="rId34" o:title="" blacklevel="-1964f"/>
            </v:shape>
            <v:shape id="图片 7" o:spid="_x0000_s1047" type="#_x0000_t75" style="position:absolute;left:6225;top:11649;width:3821;height:2545">
              <v:imagedata r:id="rId35" o:title="" blacklevel="-1964f"/>
            </v:shape>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BB3591" w:rsidRDefault="00BB3591" w:rsidP="002E6049">
      <w:pPr>
        <w:rPr>
          <w:rFonts w:ascii="微软雅黑" w:eastAsia="微软雅黑" w:hAnsi="微软雅黑" w:cs="Arial"/>
          <w:sz w:val="24"/>
          <w:szCs w:val="24"/>
        </w:rPr>
      </w:pPr>
    </w:p>
    <w:p w:rsidR="002E6049" w:rsidRDefault="002E6049" w:rsidP="002E6049">
      <w:pPr>
        <w:ind w:firstLineChars="200" w:firstLine="480"/>
        <w:rPr>
          <w:rFonts w:ascii="微软雅黑" w:eastAsia="微软雅黑" w:hAnsi="微软雅黑" w:cs="Arial"/>
          <w:sz w:val="24"/>
          <w:szCs w:val="24"/>
        </w:rPr>
      </w:pPr>
      <w:r>
        <w:rPr>
          <w:rFonts w:ascii="微软雅黑" w:eastAsia="微软雅黑" w:hAnsi="微软雅黑" w:cs="Arial"/>
          <w:sz w:val="24"/>
          <w:szCs w:val="24"/>
        </w:rPr>
        <w:lastRenderedPageBreak/>
        <w:t>SMI技术是彩色多普勒技术</w:t>
      </w:r>
      <w:r>
        <w:rPr>
          <w:rFonts w:ascii="微软雅黑" w:eastAsia="微软雅黑" w:hAnsi="微软雅黑" w:cs="Arial" w:hint="eastAsia"/>
          <w:sz w:val="24"/>
          <w:szCs w:val="24"/>
        </w:rPr>
        <w:t>创新</w:t>
      </w:r>
      <w:r>
        <w:rPr>
          <w:rFonts w:ascii="微软雅黑" w:eastAsia="微软雅黑" w:hAnsi="微软雅黑" w:cs="Arial"/>
          <w:sz w:val="24"/>
          <w:szCs w:val="24"/>
        </w:rPr>
        <w:t>性的突破，具有广泛的临床应用价值。</w:t>
      </w:r>
    </w:p>
    <w:p w:rsidR="002E6049" w:rsidRDefault="002E6049" w:rsidP="002E6049">
      <w:pPr>
        <w:ind w:firstLineChars="200" w:firstLine="480"/>
        <w:rPr>
          <w:rFonts w:ascii="微软雅黑" w:eastAsia="微软雅黑" w:hAnsi="微软雅黑" w:cs="Arial"/>
          <w:sz w:val="24"/>
          <w:szCs w:val="24"/>
        </w:rPr>
      </w:pPr>
      <w:r>
        <w:rPr>
          <w:rFonts w:ascii="微软雅黑" w:eastAsia="微软雅黑" w:hAnsi="微软雅黑" w:cs="Arial"/>
          <w:sz w:val="24"/>
          <w:szCs w:val="24"/>
        </w:rPr>
        <w:t>腹部应用方面：肝脏、肾脏、膀胱等器官良、恶性肿瘤的诊断</w:t>
      </w:r>
      <w:r>
        <w:rPr>
          <w:rFonts w:ascii="微软雅黑" w:eastAsia="微软雅黑" w:hAnsi="微软雅黑" w:cs="Arial" w:hint="eastAsia"/>
          <w:sz w:val="24"/>
          <w:szCs w:val="24"/>
        </w:rPr>
        <w:t>与</w:t>
      </w:r>
      <w:r>
        <w:rPr>
          <w:rFonts w:ascii="微软雅黑" w:eastAsia="微软雅黑" w:hAnsi="微软雅黑" w:cs="Arial"/>
          <w:sz w:val="24"/>
          <w:szCs w:val="24"/>
        </w:rPr>
        <w:t>鉴别性诊断；肝脏、肾脏、膀胱等肿瘤介入治疗疗效评估；胃肠道疾病的诊断</w:t>
      </w:r>
      <w:r>
        <w:rPr>
          <w:rFonts w:ascii="微软雅黑" w:eastAsia="微软雅黑" w:hAnsi="微软雅黑" w:cs="Arial" w:hint="eastAsia"/>
          <w:sz w:val="24"/>
          <w:szCs w:val="24"/>
        </w:rPr>
        <w:t>与</w:t>
      </w:r>
      <w:r>
        <w:rPr>
          <w:rFonts w:ascii="微软雅黑" w:eastAsia="微软雅黑" w:hAnsi="微软雅黑" w:cs="Arial"/>
          <w:sz w:val="24"/>
          <w:szCs w:val="24"/>
        </w:rPr>
        <w:t>鉴别诊断；肝肾移植术前、术后评估</w:t>
      </w:r>
      <w:r>
        <w:rPr>
          <w:rFonts w:ascii="微软雅黑" w:eastAsia="微软雅黑" w:hAnsi="微软雅黑" w:cs="Arial" w:hint="eastAsia"/>
          <w:sz w:val="24"/>
          <w:szCs w:val="24"/>
        </w:rPr>
        <w:t>等等</w:t>
      </w:r>
      <w:r>
        <w:rPr>
          <w:rFonts w:ascii="微软雅黑" w:eastAsia="微软雅黑" w:hAnsi="微软雅黑" w:cs="Arial"/>
          <w:sz w:val="24"/>
          <w:szCs w:val="24"/>
        </w:rPr>
        <w:t>。小器官应用方面：乳腺良恶性肿瘤的诊断</w:t>
      </w:r>
      <w:r>
        <w:rPr>
          <w:rFonts w:ascii="微软雅黑" w:eastAsia="微软雅黑" w:hAnsi="微软雅黑" w:cs="Arial" w:hint="eastAsia"/>
          <w:sz w:val="24"/>
          <w:szCs w:val="24"/>
        </w:rPr>
        <w:t>与</w:t>
      </w:r>
      <w:r>
        <w:rPr>
          <w:rFonts w:ascii="微软雅黑" w:eastAsia="微软雅黑" w:hAnsi="微软雅黑" w:cs="Arial"/>
          <w:sz w:val="24"/>
          <w:szCs w:val="24"/>
        </w:rPr>
        <w:t>鉴别诊断；乳腺癌患者前哨淋巴结的观察</w:t>
      </w:r>
      <w:r>
        <w:rPr>
          <w:rFonts w:ascii="微软雅黑" w:eastAsia="微软雅黑" w:hAnsi="微软雅黑" w:cs="Arial" w:hint="eastAsia"/>
          <w:sz w:val="24"/>
          <w:szCs w:val="24"/>
        </w:rPr>
        <w:t>等</w:t>
      </w:r>
      <w:r>
        <w:rPr>
          <w:rFonts w:ascii="微软雅黑" w:eastAsia="微软雅黑" w:hAnsi="微软雅黑" w:cs="Arial"/>
          <w:sz w:val="24"/>
          <w:szCs w:val="24"/>
        </w:rPr>
        <w:t>。肌肉骨骼应用方面：风湿性小关节病</w:t>
      </w:r>
      <w:r>
        <w:rPr>
          <w:rFonts w:ascii="微软雅黑" w:eastAsia="微软雅黑" w:hAnsi="微软雅黑" w:cs="Arial" w:hint="eastAsia"/>
          <w:sz w:val="24"/>
          <w:szCs w:val="24"/>
        </w:rPr>
        <w:t>诊断与</w:t>
      </w:r>
      <w:r>
        <w:rPr>
          <w:rFonts w:ascii="微软雅黑" w:eastAsia="微软雅黑" w:hAnsi="微软雅黑" w:cs="Arial"/>
          <w:sz w:val="24"/>
          <w:szCs w:val="24"/>
        </w:rPr>
        <w:t>治疗</w:t>
      </w:r>
      <w:r>
        <w:rPr>
          <w:rFonts w:ascii="微软雅黑" w:eastAsia="微软雅黑" w:hAnsi="微软雅黑" w:cs="Arial" w:hint="eastAsia"/>
          <w:sz w:val="24"/>
          <w:szCs w:val="24"/>
        </w:rPr>
        <w:t>效果</w:t>
      </w:r>
      <w:r>
        <w:rPr>
          <w:rFonts w:ascii="微软雅黑" w:eastAsia="微软雅黑" w:hAnsi="微软雅黑" w:cs="Arial"/>
          <w:sz w:val="24"/>
          <w:szCs w:val="24"/>
        </w:rPr>
        <w:t>的随访观察；肌肉骨骼肿瘤诊断及介入治疗疗效评估</w:t>
      </w:r>
      <w:r>
        <w:rPr>
          <w:rFonts w:ascii="微软雅黑" w:eastAsia="微软雅黑" w:hAnsi="微软雅黑" w:cs="Arial" w:hint="eastAsia"/>
          <w:sz w:val="24"/>
          <w:szCs w:val="24"/>
        </w:rPr>
        <w:t>等</w:t>
      </w:r>
      <w:r>
        <w:rPr>
          <w:rFonts w:ascii="微软雅黑" w:eastAsia="微软雅黑" w:hAnsi="微软雅黑" w:cs="Arial"/>
          <w:sz w:val="24"/>
          <w:szCs w:val="24"/>
        </w:rPr>
        <w:t>。</w:t>
      </w:r>
      <w:r>
        <w:rPr>
          <w:rFonts w:ascii="微软雅黑" w:eastAsia="微软雅黑" w:hAnsi="微软雅黑" w:cs="Arial" w:hint="eastAsia"/>
          <w:sz w:val="24"/>
          <w:szCs w:val="24"/>
        </w:rPr>
        <w:t>外周</w:t>
      </w:r>
      <w:r>
        <w:rPr>
          <w:rFonts w:ascii="微软雅黑" w:eastAsia="微软雅黑" w:hAnsi="微软雅黑" w:cs="Arial"/>
          <w:sz w:val="24"/>
          <w:szCs w:val="24"/>
        </w:rPr>
        <w:t>血管方面：深静脉血栓、动脉体瘤、动静脉瘘等的诊断</w:t>
      </w:r>
      <w:r>
        <w:rPr>
          <w:rFonts w:ascii="微软雅黑" w:eastAsia="微软雅黑" w:hAnsi="微软雅黑" w:cs="Arial" w:hint="eastAsia"/>
          <w:sz w:val="24"/>
          <w:szCs w:val="24"/>
        </w:rPr>
        <w:t>与</w:t>
      </w:r>
      <w:r>
        <w:rPr>
          <w:rFonts w:ascii="微软雅黑" w:eastAsia="微软雅黑" w:hAnsi="微软雅黑" w:cs="Arial"/>
          <w:sz w:val="24"/>
          <w:szCs w:val="24"/>
        </w:rPr>
        <w:t>鉴别诊断</w:t>
      </w:r>
      <w:r>
        <w:rPr>
          <w:rFonts w:ascii="微软雅黑" w:eastAsia="微软雅黑" w:hAnsi="微软雅黑" w:cs="Arial" w:hint="eastAsia"/>
          <w:sz w:val="24"/>
          <w:szCs w:val="24"/>
        </w:rPr>
        <w:t>；颈动脉粥样硬化斑块新生血管的检测等诸多方面。</w:t>
      </w:r>
    </w:p>
    <w:p w:rsidR="002E6049" w:rsidRDefault="002E6049" w:rsidP="002E6049">
      <w:pPr>
        <w:ind w:firstLineChars="200" w:firstLine="480"/>
        <w:rPr>
          <w:rFonts w:ascii="微软雅黑" w:eastAsia="微软雅黑" w:hAnsi="微软雅黑" w:cs="Arial"/>
          <w:sz w:val="24"/>
          <w:szCs w:val="24"/>
        </w:rPr>
      </w:pPr>
      <w:r>
        <w:rPr>
          <w:rFonts w:ascii="微软雅黑" w:eastAsia="微软雅黑" w:hAnsi="微软雅黑" w:cs="Arial" w:hint="eastAsia"/>
          <w:sz w:val="24"/>
          <w:szCs w:val="24"/>
        </w:rPr>
        <w:t>SMI问世以来，凭借其优异的超微血流显示得到了业内专家的充分认可，我国超声医学工程学鼻祖徐智章教授对此技术给予了高度评价，认为它将微细血流显示的敏感度提高了两倍以上，必将为医学超声的临床诊断工作带来极大帮助。</w:t>
      </w:r>
    </w:p>
    <w:p w:rsidR="002E6049" w:rsidRDefault="002E6049" w:rsidP="002E6049">
      <w:pPr>
        <w:ind w:firstLineChars="200" w:firstLine="480"/>
        <w:rPr>
          <w:rFonts w:ascii="微软雅黑" w:eastAsia="微软雅黑" w:hAnsi="微软雅黑" w:cs="Arial"/>
          <w:sz w:val="24"/>
          <w:szCs w:val="24"/>
        </w:rPr>
      </w:pPr>
      <w:r>
        <w:rPr>
          <w:rFonts w:ascii="微软雅黑" w:eastAsia="微软雅黑" w:hAnsi="微软雅黑" w:cs="Arial" w:hint="eastAsia"/>
          <w:sz w:val="24"/>
          <w:szCs w:val="24"/>
        </w:rPr>
        <w:t>2014年北京安贞医院勇强主任领衔开展了SMI检测颈动脉斑块内新生血管的多中心研究，目前国内已有四十余家医院参与其中，通过研究发现SMI能够部分或者完全替代超声造影成为颈动脉斑块内新生血管的诊断标准，相应研究成果已有部分发表于国内外核心期刊。</w:t>
      </w:r>
    </w:p>
    <w:p w:rsidR="002E6049" w:rsidRDefault="002E6049" w:rsidP="002E6049">
      <w:pPr>
        <w:ind w:firstLineChars="200" w:firstLine="480"/>
        <w:rPr>
          <w:rFonts w:ascii="微软雅黑" w:eastAsia="微软雅黑" w:hAnsi="微软雅黑" w:cs="Arial"/>
          <w:sz w:val="24"/>
          <w:szCs w:val="24"/>
        </w:rPr>
      </w:pPr>
      <w:r>
        <w:rPr>
          <w:rFonts w:ascii="微软雅黑" w:eastAsia="微软雅黑" w:hAnsi="微软雅黑" w:cs="Arial"/>
          <w:sz w:val="24"/>
          <w:szCs w:val="24"/>
        </w:rPr>
        <w:t>创新的SMI技术显著提升了</w:t>
      </w:r>
      <w:r>
        <w:rPr>
          <w:rFonts w:ascii="微软雅黑" w:eastAsia="微软雅黑" w:hAnsi="微软雅黑" w:cs="Arial" w:hint="eastAsia"/>
          <w:sz w:val="24"/>
          <w:szCs w:val="24"/>
        </w:rPr>
        <w:t>细微血流的敏感显示</w:t>
      </w:r>
      <w:r>
        <w:rPr>
          <w:rFonts w:ascii="微软雅黑" w:eastAsia="微软雅黑" w:hAnsi="微软雅黑" w:cs="Arial"/>
          <w:sz w:val="24"/>
          <w:szCs w:val="24"/>
        </w:rPr>
        <w:t>，</w:t>
      </w:r>
      <w:r>
        <w:rPr>
          <w:rFonts w:ascii="微软雅黑" w:eastAsia="微软雅黑" w:hAnsi="微软雅黑" w:cs="Arial" w:hint="eastAsia"/>
          <w:sz w:val="24"/>
          <w:szCs w:val="24"/>
        </w:rPr>
        <w:t>可广泛应用于所有需要高分辨率、高敏感的显示低速血流的临床领域，</w:t>
      </w:r>
      <w:r>
        <w:rPr>
          <w:rFonts w:ascii="微软雅黑" w:eastAsia="微软雅黑" w:hAnsi="微软雅黑" w:cs="Arial"/>
          <w:sz w:val="24"/>
          <w:szCs w:val="24"/>
        </w:rPr>
        <w:t>该技术是东芝公司为超声诊断医学做出的又一重大贡献。</w:t>
      </w:r>
    </w:p>
    <w:p w:rsidR="002E6049" w:rsidRDefault="002E6049" w:rsidP="002E6049">
      <w:pPr>
        <w:jc w:val="center"/>
        <w:rPr>
          <w:rFonts w:ascii="微软雅黑" w:eastAsia="微软雅黑" w:hAnsi="微软雅黑" w:cs="Arial"/>
          <w:sz w:val="30"/>
          <w:szCs w:val="30"/>
        </w:rPr>
      </w:pPr>
      <w:r>
        <w:rPr>
          <w:rFonts w:ascii="微软雅黑" w:eastAsia="微软雅黑" w:hAnsi="微软雅黑" w:cs="Arial"/>
          <w:sz w:val="30"/>
          <w:szCs w:val="30"/>
        </w:rPr>
        <w:t>领先、独特的超声应用</w:t>
      </w:r>
    </w:p>
    <w:p w:rsidR="002E6049" w:rsidRDefault="000E3D8D" w:rsidP="002E6049">
      <w:pPr>
        <w:ind w:firstLine="480"/>
        <w:rPr>
          <w:rFonts w:ascii="微软雅黑" w:eastAsia="微软雅黑" w:hAnsi="微软雅黑" w:cs="Arial"/>
          <w:sz w:val="24"/>
          <w:szCs w:val="24"/>
        </w:rPr>
      </w:pPr>
      <w:r>
        <w:rPr>
          <w:rFonts w:ascii="微软雅黑" w:eastAsia="微软雅黑" w:hAnsi="微软雅黑" w:cs="Arial" w:hint="eastAsia"/>
          <w:sz w:val="24"/>
          <w:szCs w:val="24"/>
        </w:rPr>
        <w:t>铂金</w:t>
      </w:r>
      <w:r w:rsidR="008422FC">
        <w:rPr>
          <w:rFonts w:ascii="微软雅黑" w:eastAsia="微软雅黑" w:hAnsi="微软雅黑" w:cs="Arial"/>
          <w:sz w:val="24"/>
          <w:szCs w:val="24"/>
        </w:rPr>
        <w:t>Aplio400</w:t>
      </w:r>
      <w:r w:rsidR="002E6049">
        <w:rPr>
          <w:rFonts w:ascii="微软雅黑" w:eastAsia="微软雅黑" w:hAnsi="微软雅黑" w:cs="Arial"/>
          <w:sz w:val="24"/>
          <w:szCs w:val="24"/>
        </w:rPr>
        <w:t xml:space="preserve"> 独特的系统架构支持多种先进</w:t>
      </w:r>
      <w:r w:rsidR="002E6049">
        <w:rPr>
          <w:rFonts w:ascii="微软雅黑" w:eastAsia="微软雅黑" w:hAnsi="微软雅黑" w:cs="Arial" w:hint="eastAsia"/>
          <w:sz w:val="24"/>
          <w:szCs w:val="24"/>
        </w:rPr>
        <w:t>的</w:t>
      </w:r>
      <w:r w:rsidR="002E6049">
        <w:rPr>
          <w:rFonts w:ascii="微软雅黑" w:eastAsia="微软雅黑" w:hAnsi="微软雅黑" w:cs="Arial"/>
          <w:sz w:val="24"/>
          <w:szCs w:val="24"/>
        </w:rPr>
        <w:t>实时成像功能，</w:t>
      </w:r>
      <w:r w:rsidR="002E6049">
        <w:rPr>
          <w:rFonts w:ascii="微软雅黑" w:eastAsia="微软雅黑" w:hAnsi="微软雅黑" w:cs="Arial" w:hint="eastAsia"/>
          <w:sz w:val="24"/>
          <w:szCs w:val="24"/>
        </w:rPr>
        <w:t>辅以东芝众多的独创技术最终实现更多的先进应用、得到更加全面的</w:t>
      </w:r>
      <w:r w:rsidR="002E6049">
        <w:rPr>
          <w:rFonts w:ascii="微软雅黑" w:eastAsia="微软雅黑" w:hAnsi="微软雅黑" w:cs="Arial"/>
          <w:sz w:val="24"/>
          <w:szCs w:val="24"/>
        </w:rPr>
        <w:t>参数成像、</w:t>
      </w:r>
      <w:r w:rsidR="002E6049">
        <w:rPr>
          <w:rFonts w:ascii="微软雅黑" w:eastAsia="微软雅黑" w:hAnsi="微软雅黑" w:cs="Arial" w:hint="eastAsia"/>
          <w:sz w:val="24"/>
          <w:szCs w:val="24"/>
        </w:rPr>
        <w:t>带来更加准确的</w:t>
      </w:r>
      <w:r w:rsidR="002E6049">
        <w:rPr>
          <w:rFonts w:ascii="微软雅黑" w:eastAsia="微软雅黑" w:hAnsi="微软雅黑" w:cs="Arial"/>
          <w:sz w:val="24"/>
          <w:szCs w:val="24"/>
        </w:rPr>
        <w:t>定量分析</w:t>
      </w:r>
      <w:r w:rsidR="002E6049">
        <w:rPr>
          <w:rFonts w:ascii="微软雅黑" w:eastAsia="微软雅黑" w:hAnsi="微软雅黑" w:cs="Arial" w:hint="eastAsia"/>
          <w:sz w:val="24"/>
          <w:szCs w:val="24"/>
        </w:rPr>
        <w:t>、展现更为广阔的应用前景</w:t>
      </w:r>
      <w:r w:rsidR="002E6049">
        <w:rPr>
          <w:rFonts w:ascii="微软雅黑" w:eastAsia="微软雅黑" w:hAnsi="微软雅黑" w:cs="Arial"/>
          <w:sz w:val="24"/>
          <w:szCs w:val="24"/>
        </w:rPr>
        <w:t>。</w:t>
      </w: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hint="eastAsia"/>
          <w:b/>
          <w:sz w:val="24"/>
          <w:szCs w:val="24"/>
        </w:rPr>
        <w:t>心脏全方位应用</w:t>
      </w:r>
    </w:p>
    <w:p w:rsidR="002E6049" w:rsidRDefault="002E6049" w:rsidP="002E6049">
      <w:pPr>
        <w:ind w:firstLine="480"/>
        <w:rPr>
          <w:rFonts w:ascii="微软雅黑" w:eastAsia="微软雅黑" w:hAnsi="微软雅黑"/>
          <w:sz w:val="24"/>
          <w:szCs w:val="24"/>
        </w:rPr>
      </w:pPr>
      <w:r>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Pr>
          <w:rFonts w:ascii="微软雅黑" w:eastAsia="微软雅黑" w:hAnsi="微软雅黑" w:hint="eastAsia"/>
          <w:sz w:val="24"/>
          <w:szCs w:val="24"/>
        </w:rPr>
        <w:t>可为临床提供全方位心脏</w:t>
      </w:r>
      <w:r w:rsidR="000E3D8D">
        <w:rPr>
          <w:rFonts w:ascii="微软雅黑" w:eastAsia="微软雅黑" w:hAnsi="微软雅黑" w:hint="eastAsia"/>
          <w:sz w:val="24"/>
          <w:szCs w:val="24"/>
        </w:rPr>
        <w:t>超声</w:t>
      </w:r>
      <w:r>
        <w:rPr>
          <w:rFonts w:ascii="微软雅黑" w:eastAsia="微软雅黑" w:hAnsi="微软雅黑" w:hint="eastAsia"/>
          <w:sz w:val="24"/>
          <w:szCs w:val="24"/>
        </w:rPr>
        <w:t>解决方案，它可配备专业的成人心脏探头，小儿心脏探头，新生儿心脏探头及成人经食道探头、小儿经食道探头。众所周知，二维图像</w:t>
      </w:r>
      <w:r>
        <w:rPr>
          <w:rFonts w:ascii="微软雅黑" w:eastAsia="微软雅黑" w:hAnsi="微软雅黑" w:hint="eastAsia"/>
          <w:sz w:val="24"/>
          <w:szCs w:val="24"/>
        </w:rPr>
        <w:lastRenderedPageBreak/>
        <w:t>是诊断的基本保证，为提供给客户优质的图像，东芝将其专业心脏机上的组织增强技术（</w:t>
      </w:r>
      <w:r>
        <w:rPr>
          <w:rFonts w:ascii="微软雅黑" w:eastAsia="微软雅黑" w:hAnsi="微软雅黑" w:cs="Arial"/>
          <w:kern w:val="0"/>
          <w:sz w:val="24"/>
          <w:szCs w:val="24"/>
        </w:rPr>
        <w:t>Tissue enhancement</w:t>
      </w:r>
      <w:r>
        <w:rPr>
          <w:rFonts w:ascii="微软雅黑" w:eastAsia="微软雅黑" w:hAnsi="微软雅黑" w:hint="eastAsia"/>
          <w:sz w:val="24"/>
          <w:szCs w:val="24"/>
        </w:rPr>
        <w:t>）移植至铂金</w:t>
      </w:r>
      <w:r w:rsidR="008422FC">
        <w:rPr>
          <w:rFonts w:ascii="微软雅黑" w:eastAsia="微软雅黑" w:hAnsi="微软雅黑" w:hint="eastAsia"/>
          <w:sz w:val="24"/>
          <w:szCs w:val="24"/>
        </w:rPr>
        <w:t>Aplio400</w:t>
      </w:r>
      <w:r>
        <w:rPr>
          <w:rFonts w:ascii="微软雅黑" w:eastAsia="微软雅黑" w:hAnsi="微软雅黑" w:hint="eastAsia"/>
          <w:sz w:val="24"/>
          <w:szCs w:val="24"/>
        </w:rPr>
        <w:t>，它能明显提高心肌回声的均一性，增强心内膜边界，同时可以减少心腔噪声。</w:t>
      </w:r>
    </w:p>
    <w:p w:rsidR="002E6049" w:rsidRDefault="0028125D" w:rsidP="002E6049">
      <w:pPr>
        <w:ind w:firstLine="480"/>
        <w:rPr>
          <w:rFonts w:ascii="微软雅黑" w:eastAsia="微软雅黑" w:hAnsi="微软雅黑"/>
          <w:sz w:val="24"/>
          <w:szCs w:val="24"/>
        </w:rPr>
      </w:pPr>
      <w:r>
        <w:rPr>
          <w:rFonts w:ascii="微软雅黑" w:eastAsia="微软雅黑" w:hAnsi="微软雅黑"/>
          <w:noProof/>
          <w:sz w:val="24"/>
          <w:szCs w:val="24"/>
        </w:rPr>
        <w:pict>
          <v:group id="_x0000_s1110" style="position:absolute;left:0;text-align:left;margin-left:69.95pt;margin-top:3.2pt;width:341.55pt;height:152.45pt;z-index:251822080;mso-position-horizontal-relative:margin" coordorigin="2590,2820" coordsize="6831,3049">
            <v:shape id="_x0000_s1111" type="#_x0000_t75" style="position:absolute;left:2590;top:2820;width:3274;height:2369">
              <v:imagedata r:id="rId36" o:title="" croptop="7653f" cropbottom="7305f" cropleft="5204f" cropright="8326f" gain="68267f" blacklevel="655f"/>
            </v:shape>
            <v:shape id="_x0000_s1112" type="#_x0000_t75" style="position:absolute;left:6126;top:2829;width:3295;height:2383">
              <v:imagedata r:id="rId37" o:title="" croptop="7569f" cropbottom="7225f" cropleft="5160f" cropright="8256f" gain="69719f" blacklevel="-3275f"/>
            </v:shape>
            <v:shapetype id="_x0000_t202" coordsize="21600,21600" o:spt="202" path="m,l,21600r21600,l21600,xe">
              <v:stroke joinstyle="miter"/>
              <v:path gradientshapeok="t" o:connecttype="rect"/>
            </v:shapetype>
            <v:shape id="Quad Arrow 2" o:spid="_x0000_s1113" type="#_x0000_t202" style="position:absolute;left:2632;top:5248;width:3225;height:608" o:preferrelative="t" stroked="f">
              <v:textbox style="mso-next-textbox:#Quad Arrow 2" inset="0,0,0,0">
                <w:txbxContent>
                  <w:p w:rsidR="002E6049" w:rsidRDefault="002E6049" w:rsidP="002E6049">
                    <w:pPr>
                      <w:pStyle w:val="a3"/>
                      <w:rPr>
                        <w:rFonts w:ascii="微软雅黑" w:eastAsia="微软雅黑" w:hAnsi="微软雅黑" w:cs="Times New Roman"/>
                        <w:sz w:val="24"/>
                        <w:szCs w:val="24"/>
                      </w:rPr>
                    </w:pPr>
                    <w:r>
                      <w:rPr>
                        <w:rFonts w:hint="eastAsia"/>
                      </w:rPr>
                      <w:t>左室心肌致密化不全，应用</w:t>
                    </w:r>
                    <w:r>
                      <w:rPr>
                        <w:rFonts w:hint="eastAsia"/>
                      </w:rPr>
                      <w:t>TE</w:t>
                    </w:r>
                    <w:r>
                      <w:rPr>
                        <w:rFonts w:hint="eastAsia"/>
                      </w:rPr>
                      <w:t>技术使肌小梁及小梁间隐窝显示更加清晰</w:t>
                    </w:r>
                  </w:p>
                </w:txbxContent>
              </v:textbox>
            </v:shape>
            <v:shape id="Quad Arrow 2" o:spid="_x0000_s1114" type="#_x0000_t202" style="position:absolute;left:6088;top:5261;width:3278;height:608" o:preferrelative="t" stroked="f">
              <v:textbox inset="0,0,0,0">
                <w:txbxContent>
                  <w:p w:rsidR="002E6049" w:rsidRDefault="002E6049" w:rsidP="002E6049">
                    <w:pPr>
                      <w:pStyle w:val="a3"/>
                      <w:rPr>
                        <w:rFonts w:ascii="微软雅黑" w:eastAsia="微软雅黑" w:hAnsi="微软雅黑" w:cs="Times New Roman"/>
                        <w:sz w:val="24"/>
                        <w:szCs w:val="24"/>
                      </w:rPr>
                    </w:pPr>
                    <w:r>
                      <w:rPr>
                        <w:rFonts w:hint="eastAsia"/>
                      </w:rPr>
                      <w:t>左室心肌致密化不全，彩色血流敏感显示</w:t>
                    </w:r>
                  </w:p>
                </w:txbxContent>
              </v:textbox>
            </v:shape>
            <w10:wrap anchorx="margin"/>
          </v:group>
        </w:pict>
      </w:r>
    </w:p>
    <w:p w:rsidR="002E6049" w:rsidRDefault="002E6049" w:rsidP="002E6049">
      <w:pPr>
        <w:ind w:firstLine="480"/>
        <w:rPr>
          <w:rFonts w:ascii="微软雅黑" w:eastAsia="微软雅黑" w:hAnsi="微软雅黑"/>
          <w:sz w:val="24"/>
          <w:szCs w:val="24"/>
        </w:rPr>
      </w:pPr>
    </w:p>
    <w:p w:rsidR="002E6049" w:rsidRDefault="002E6049" w:rsidP="002E6049">
      <w:pPr>
        <w:ind w:firstLine="480"/>
        <w:rPr>
          <w:rFonts w:ascii="微软雅黑" w:eastAsia="微软雅黑" w:hAnsi="微软雅黑"/>
          <w:sz w:val="24"/>
          <w:szCs w:val="24"/>
        </w:rPr>
      </w:pPr>
    </w:p>
    <w:p w:rsidR="002E6049" w:rsidRDefault="002E6049" w:rsidP="002E6049">
      <w:pPr>
        <w:ind w:firstLine="480"/>
        <w:rPr>
          <w:rFonts w:ascii="微软雅黑" w:eastAsia="微软雅黑" w:hAnsi="微软雅黑"/>
          <w:sz w:val="24"/>
          <w:szCs w:val="24"/>
        </w:rPr>
      </w:pPr>
    </w:p>
    <w:p w:rsidR="002E6049" w:rsidRDefault="002E6049" w:rsidP="002E6049">
      <w:pPr>
        <w:ind w:firstLine="480"/>
        <w:rPr>
          <w:rFonts w:ascii="微软雅黑" w:eastAsia="微软雅黑" w:hAnsi="微软雅黑"/>
          <w:sz w:val="24"/>
          <w:szCs w:val="24"/>
        </w:rPr>
      </w:pPr>
    </w:p>
    <w:p w:rsidR="002E6049" w:rsidRDefault="000E3D8D" w:rsidP="002E6049">
      <w:pPr>
        <w:rPr>
          <w:rFonts w:ascii="微软雅黑" w:eastAsia="微软雅黑" w:hAnsi="微软雅黑"/>
          <w:sz w:val="24"/>
          <w:szCs w:val="24"/>
        </w:rPr>
      </w:pPr>
      <w:r>
        <w:rPr>
          <w:rFonts w:ascii="微软雅黑" w:eastAsia="微软雅黑" w:hAnsi="微软雅黑" w:hint="eastAsia"/>
          <w:sz w:val="24"/>
          <w:szCs w:val="24"/>
        </w:rPr>
        <w:t xml:space="preserve">    </w:t>
      </w:r>
      <w:r w:rsidR="002E6049">
        <w:rPr>
          <w:rFonts w:ascii="微软雅黑" w:eastAsia="微软雅黑" w:hAnsi="微软雅黑" w:hint="eastAsia"/>
          <w:sz w:val="24"/>
          <w:szCs w:val="24"/>
        </w:rPr>
        <w:t>自由</w:t>
      </w:r>
      <w:r w:rsidR="002E6049">
        <w:rPr>
          <w:rFonts w:ascii="微软雅黑" w:eastAsia="微软雅黑" w:hAnsi="微软雅黑" w:cs="Arial"/>
          <w:sz w:val="24"/>
          <w:szCs w:val="24"/>
        </w:rPr>
        <w:t>M</w:t>
      </w:r>
      <w:r w:rsidR="002E6049">
        <w:rPr>
          <w:rFonts w:ascii="微软雅黑" w:eastAsia="微软雅黑" w:hAnsi="微软雅黑" w:hint="eastAsia"/>
          <w:sz w:val="24"/>
          <w:szCs w:val="24"/>
        </w:rPr>
        <w:t>型（</w:t>
      </w:r>
      <w:r w:rsidR="002E6049">
        <w:rPr>
          <w:rFonts w:ascii="微软雅黑" w:eastAsia="微软雅黑" w:hAnsi="微软雅黑" w:cs="Arial" w:hint="eastAsia"/>
          <w:sz w:val="24"/>
          <w:szCs w:val="24"/>
        </w:rPr>
        <w:t>Flex-M</w:t>
      </w:r>
      <w:r w:rsidR="002E6049">
        <w:rPr>
          <w:rFonts w:ascii="微软雅黑" w:eastAsia="微软雅黑" w:hAnsi="微软雅黑" w:hint="eastAsia"/>
          <w:sz w:val="24"/>
          <w:szCs w:val="24"/>
        </w:rPr>
        <w:t>）取样线360°旋转和移动可为临床提供更精准的心功能评估。全面的心脏测量计算软件使临床医生更快速的完成测量评估。</w:t>
      </w:r>
    </w:p>
    <w:p w:rsidR="002E6049" w:rsidRDefault="000E3D8D" w:rsidP="002E6049">
      <w:pPr>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Pr="00441F8F">
        <w:rPr>
          <w:rFonts w:ascii="微软雅黑" w:eastAsia="微软雅黑" w:hAnsi="微软雅黑" w:cs="Arial"/>
          <w:sz w:val="24"/>
          <w:szCs w:val="24"/>
        </w:rPr>
        <w:t>室壁运动追踪（Wall Motion Tracking）</w:t>
      </w:r>
      <w:r w:rsidRPr="00441F8F">
        <w:rPr>
          <w:rFonts w:ascii="微软雅黑" w:eastAsia="微软雅黑" w:hAnsi="微软雅黑" w:cs="Arial" w:hint="eastAsia"/>
          <w:sz w:val="24"/>
          <w:szCs w:val="24"/>
        </w:rPr>
        <w:t>：</w:t>
      </w:r>
      <w:r w:rsidRPr="00441F8F">
        <w:rPr>
          <w:rFonts w:ascii="微软雅黑" w:eastAsia="微软雅黑" w:hAnsi="微软雅黑" w:cs="Arial"/>
          <w:sz w:val="24"/>
          <w:szCs w:val="24"/>
        </w:rPr>
        <w:t>是一项非常实用的</w:t>
      </w:r>
      <w:r w:rsidRPr="00441F8F">
        <w:rPr>
          <w:rFonts w:ascii="微软雅黑" w:eastAsia="微软雅黑" w:hAnsi="微软雅黑" w:cs="Arial" w:hint="eastAsia"/>
          <w:sz w:val="24"/>
          <w:szCs w:val="24"/>
        </w:rPr>
        <w:t>室壁运动</w:t>
      </w:r>
      <w:r w:rsidRPr="00441F8F">
        <w:rPr>
          <w:rFonts w:ascii="微软雅黑" w:eastAsia="微软雅黑" w:hAnsi="微软雅黑" w:cs="Arial"/>
          <w:sz w:val="24"/>
          <w:szCs w:val="24"/>
        </w:rPr>
        <w:t>分析技术</w:t>
      </w:r>
      <w:r w:rsidRPr="00441F8F">
        <w:rPr>
          <w:rFonts w:ascii="微软雅黑" w:eastAsia="微软雅黑" w:hAnsi="微软雅黑" w:cs="Arial" w:hint="eastAsia"/>
          <w:sz w:val="24"/>
          <w:szCs w:val="24"/>
        </w:rPr>
        <w:t>，采用模式匹配技术通过建立多个模版对整个心肌运动进行观察，</w:t>
      </w:r>
      <w:r w:rsidRPr="00441F8F">
        <w:rPr>
          <w:rFonts w:ascii="微软雅黑" w:eastAsia="微软雅黑" w:hAnsi="微软雅黑" w:cs="Arial"/>
          <w:sz w:val="24"/>
          <w:szCs w:val="24"/>
        </w:rPr>
        <w:t>摆脱</w:t>
      </w:r>
      <w:r w:rsidRPr="00441F8F">
        <w:rPr>
          <w:rFonts w:ascii="微软雅黑" w:eastAsia="微软雅黑" w:hAnsi="微软雅黑" w:cs="Arial" w:hint="eastAsia"/>
          <w:sz w:val="24"/>
          <w:szCs w:val="24"/>
        </w:rPr>
        <w:t>了</w:t>
      </w:r>
      <w:r w:rsidRPr="00441F8F">
        <w:rPr>
          <w:rFonts w:ascii="微软雅黑" w:eastAsia="微软雅黑" w:hAnsi="微软雅黑" w:cs="Arial"/>
          <w:sz w:val="24"/>
          <w:szCs w:val="24"/>
        </w:rPr>
        <w:t>传统组织多普勒</w:t>
      </w:r>
      <w:r w:rsidRPr="00441F8F">
        <w:rPr>
          <w:rFonts w:ascii="微软雅黑" w:eastAsia="微软雅黑" w:hAnsi="微软雅黑" w:cs="Arial" w:hint="eastAsia"/>
          <w:sz w:val="24"/>
          <w:szCs w:val="24"/>
        </w:rPr>
        <w:t>（TDI）</w:t>
      </w:r>
      <w:r w:rsidRPr="00441F8F">
        <w:rPr>
          <w:rFonts w:ascii="微软雅黑" w:eastAsia="微软雅黑" w:hAnsi="微软雅黑" w:cs="Arial"/>
          <w:sz w:val="24"/>
          <w:szCs w:val="24"/>
        </w:rPr>
        <w:t>技术</w:t>
      </w:r>
      <w:r w:rsidRPr="00441F8F">
        <w:rPr>
          <w:rFonts w:ascii="微软雅黑" w:eastAsia="微软雅黑" w:hAnsi="微软雅黑" w:cs="Arial" w:hint="eastAsia"/>
          <w:sz w:val="24"/>
          <w:szCs w:val="24"/>
        </w:rPr>
        <w:t>角度依赖性的不足</w:t>
      </w:r>
      <w:r w:rsidRPr="00441F8F">
        <w:rPr>
          <w:rFonts w:ascii="微软雅黑" w:eastAsia="微软雅黑" w:hAnsi="微软雅黑" w:cs="Arial"/>
          <w:sz w:val="24"/>
          <w:szCs w:val="24"/>
        </w:rPr>
        <w:t>，</w:t>
      </w:r>
      <w:r w:rsidRPr="00441F8F">
        <w:rPr>
          <w:rFonts w:ascii="微软雅黑" w:eastAsia="微软雅黑" w:hAnsi="微软雅黑" w:cs="Arial" w:hint="eastAsia"/>
          <w:sz w:val="24"/>
          <w:szCs w:val="24"/>
        </w:rPr>
        <w:t>能够</w:t>
      </w:r>
      <w:r w:rsidRPr="00441F8F">
        <w:rPr>
          <w:rFonts w:ascii="微软雅黑" w:eastAsia="微软雅黑" w:hAnsi="微软雅黑" w:cs="Arial"/>
          <w:sz w:val="24"/>
          <w:szCs w:val="24"/>
        </w:rPr>
        <w:t>对心肌进行迅速精确</w:t>
      </w:r>
      <w:r w:rsidRPr="00441F8F">
        <w:rPr>
          <w:rFonts w:ascii="微软雅黑" w:eastAsia="微软雅黑" w:hAnsi="微软雅黑" w:cs="Arial" w:hint="eastAsia"/>
          <w:sz w:val="24"/>
          <w:szCs w:val="24"/>
        </w:rPr>
        <w:t>的定量分析</w:t>
      </w:r>
      <w:r w:rsidRPr="00441F8F">
        <w:rPr>
          <w:rFonts w:ascii="微软雅黑" w:eastAsia="微软雅黑" w:hAnsi="微软雅黑" w:cs="Arial"/>
          <w:sz w:val="24"/>
          <w:szCs w:val="24"/>
        </w:rPr>
        <w:t>，并得到一系列量化结果和图形。</w:t>
      </w:r>
      <w:r w:rsidRPr="00441F8F">
        <w:rPr>
          <w:rFonts w:ascii="微软雅黑" w:eastAsia="微软雅黑" w:hAnsi="微软雅黑" w:cs="Arial" w:hint="eastAsia"/>
          <w:sz w:val="24"/>
          <w:szCs w:val="24"/>
        </w:rPr>
        <w:t>用彩色直观显示室壁运动状态，用曲线定量分析室壁运动，</w:t>
      </w:r>
      <w:r w:rsidRPr="00441F8F">
        <w:rPr>
          <w:rFonts w:ascii="微软雅黑" w:eastAsia="微软雅黑" w:hAnsi="微软雅黑" w:cs="Arial"/>
          <w:sz w:val="24"/>
          <w:szCs w:val="24"/>
        </w:rPr>
        <w:t>可以快速、直观</w:t>
      </w:r>
      <w:r w:rsidRPr="00441F8F">
        <w:rPr>
          <w:rFonts w:ascii="微软雅黑" w:eastAsia="微软雅黑" w:hAnsi="微软雅黑" w:cs="Arial" w:hint="eastAsia"/>
          <w:sz w:val="24"/>
          <w:szCs w:val="24"/>
        </w:rPr>
        <w:t>地</w:t>
      </w:r>
      <w:r w:rsidRPr="00441F8F">
        <w:rPr>
          <w:rFonts w:ascii="微软雅黑" w:eastAsia="微软雅黑" w:hAnsi="微软雅黑" w:cs="Arial"/>
          <w:sz w:val="24"/>
          <w:szCs w:val="24"/>
        </w:rPr>
        <w:t>显示和评估整体和节段心肌的室壁运动，</w:t>
      </w:r>
      <w:r w:rsidRPr="00441F8F">
        <w:rPr>
          <w:rFonts w:ascii="微软雅黑" w:eastAsia="微软雅黑" w:hAnsi="微软雅黑" w:cs="Arial" w:hint="eastAsia"/>
          <w:sz w:val="24"/>
          <w:szCs w:val="24"/>
        </w:rPr>
        <w:t>获取</w:t>
      </w:r>
      <w:r w:rsidRPr="00441F8F">
        <w:rPr>
          <w:rFonts w:ascii="微软雅黑" w:eastAsia="微软雅黑" w:hAnsi="微软雅黑" w:cs="Arial"/>
          <w:sz w:val="24"/>
          <w:szCs w:val="24"/>
        </w:rPr>
        <w:t>参数包括长轴和短轴切面心肌组织的位移、速度、应变、应变率、旋转等。支持</w:t>
      </w:r>
      <w:r w:rsidRPr="00441F8F">
        <w:rPr>
          <w:rFonts w:ascii="微软雅黑" w:eastAsia="微软雅黑" w:hAnsi="微软雅黑" w:cs="Arial" w:hint="eastAsia"/>
          <w:sz w:val="24"/>
          <w:szCs w:val="24"/>
        </w:rPr>
        <w:t>数据</w:t>
      </w:r>
      <w:r w:rsidRPr="00441F8F">
        <w:rPr>
          <w:rFonts w:ascii="微软雅黑" w:eastAsia="微软雅黑" w:hAnsi="微软雅黑" w:cs="Arial"/>
          <w:sz w:val="24"/>
          <w:szCs w:val="24"/>
        </w:rPr>
        <w:t>在机和脱机分析</w:t>
      </w:r>
      <w:r w:rsidRPr="00441F8F">
        <w:rPr>
          <w:rFonts w:ascii="微软雅黑" w:eastAsia="微软雅黑" w:hAnsi="微软雅黑" w:cs="Arial" w:hint="eastAsia"/>
          <w:sz w:val="24"/>
          <w:szCs w:val="24"/>
        </w:rPr>
        <w:t>。可以定量评价心肌各节段的收缩和舒张功能、通过测量旋转角度对心肌的周向运动进行全面分析、通过测量心内膜和心外膜下心肌的应变差异以了解心肌跨壁梯度的变化、研究心脏同步性，更加直观简单的判断有无不同步等</w:t>
      </w:r>
      <w:r>
        <w:rPr>
          <w:rFonts w:ascii="微软雅黑" w:eastAsia="微软雅黑" w:hAnsi="微软雅黑" w:cs="Arial" w:hint="eastAsia"/>
          <w:sz w:val="24"/>
          <w:szCs w:val="24"/>
        </w:rPr>
        <w:t>。</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106" style="position:absolute;left:0;text-align:left;margin-left:46.25pt;margin-top:4.6pt;width:389.35pt;height:117.5pt;z-index:251820032;mso-position-horizontal-relative:margin" coordorigin="2007,12174" coordsize="7787,2350">
            <v:shape id="_x0000_s1107" type="#_x0000_t75" style="position:absolute;left:2007;top:12174;width:4003;height:2328">
              <v:imagedata r:id="rId38" o:title="" gain="62915f" blacklevel="-3275f"/>
            </v:shape>
            <v:shape id="图片 16" o:spid="_x0000_s1108" type="#_x0000_t75" style="position:absolute;left:6420;top:12190;width:3374;height:2334">
              <v:imagedata r:id="rId39"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hint="eastAsia"/>
          <w:sz w:val="24"/>
          <w:szCs w:val="24"/>
        </w:rPr>
      </w:pPr>
    </w:p>
    <w:p w:rsidR="000E3D8D" w:rsidRDefault="000E3D8D" w:rsidP="002E6049">
      <w:pPr>
        <w:rPr>
          <w:rFonts w:ascii="微软雅黑" w:eastAsia="微软雅黑" w:hAnsi="微软雅黑" w:cs="Arial"/>
          <w:sz w:val="24"/>
          <w:szCs w:val="24"/>
        </w:rPr>
      </w:pP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hint="eastAsia"/>
          <w:b/>
          <w:sz w:val="24"/>
          <w:szCs w:val="24"/>
        </w:rPr>
        <w:lastRenderedPageBreak/>
        <w:t>“</w:t>
      </w:r>
      <w:r>
        <w:rPr>
          <w:rFonts w:ascii="微软雅黑" w:eastAsia="微软雅黑" w:hAnsi="微软雅黑" w:cs="Arial"/>
          <w:b/>
          <w:sz w:val="24"/>
          <w:szCs w:val="24"/>
        </w:rPr>
        <w:t>萤火虫</w:t>
      </w:r>
      <w:r>
        <w:rPr>
          <w:rFonts w:ascii="微软雅黑" w:eastAsia="微软雅黑" w:hAnsi="微软雅黑" w:cs="Arial" w:hint="eastAsia"/>
          <w:b/>
          <w:sz w:val="24"/>
          <w:szCs w:val="24"/>
        </w:rPr>
        <w:t>”</w:t>
      </w:r>
      <w:r>
        <w:rPr>
          <w:rFonts w:ascii="微软雅黑" w:eastAsia="微软雅黑" w:hAnsi="微软雅黑" w:cs="Arial"/>
          <w:b/>
          <w:sz w:val="24"/>
          <w:szCs w:val="24"/>
        </w:rPr>
        <w:t>成像（MicroPure Imaging）</w:t>
      </w:r>
      <w:r>
        <w:rPr>
          <w:rFonts w:ascii="微软雅黑" w:eastAsia="微软雅黑" w:hAnsi="微软雅黑" w:cs="Arial" w:hint="eastAsia"/>
          <w:b/>
          <w:sz w:val="24"/>
          <w:szCs w:val="24"/>
        </w:rPr>
        <w:t>：</w:t>
      </w:r>
    </w:p>
    <w:p w:rsidR="002E6049" w:rsidRDefault="002E6049" w:rsidP="002E6049">
      <w:pPr>
        <w:ind w:firstLine="480"/>
        <w:rPr>
          <w:rFonts w:ascii="微软雅黑" w:eastAsia="微软雅黑" w:hAnsi="微软雅黑" w:cs="Arial"/>
          <w:sz w:val="24"/>
          <w:szCs w:val="24"/>
        </w:rPr>
      </w:pPr>
      <w:r>
        <w:rPr>
          <w:rFonts w:ascii="微软雅黑" w:eastAsia="微软雅黑" w:hAnsi="微软雅黑" w:cs="Arial" w:hint="eastAsia"/>
          <w:sz w:val="24"/>
          <w:szCs w:val="24"/>
        </w:rPr>
        <w:t>“</w:t>
      </w:r>
      <w:r>
        <w:rPr>
          <w:rFonts w:ascii="微软雅黑" w:eastAsia="微软雅黑" w:hAnsi="微软雅黑" w:cs="Arial"/>
          <w:sz w:val="24"/>
          <w:szCs w:val="24"/>
        </w:rPr>
        <w:t>萤火虫</w:t>
      </w:r>
      <w:r>
        <w:rPr>
          <w:rFonts w:ascii="微软雅黑" w:eastAsia="微软雅黑" w:hAnsi="微软雅黑" w:cs="Arial" w:hint="eastAsia"/>
          <w:sz w:val="24"/>
          <w:szCs w:val="24"/>
        </w:rPr>
        <w:t>”</w:t>
      </w:r>
      <w:r>
        <w:rPr>
          <w:rFonts w:ascii="微软雅黑" w:eastAsia="微软雅黑" w:hAnsi="微软雅黑" w:cs="Arial"/>
          <w:sz w:val="24"/>
          <w:szCs w:val="24"/>
        </w:rPr>
        <w:t>成像是东芝公司研发的一种全新、独有的超声技术</w:t>
      </w:r>
      <w:r>
        <w:rPr>
          <w:rFonts w:ascii="微软雅黑" w:eastAsia="微软雅黑" w:hAnsi="微软雅黑" w:cs="Arial" w:hint="eastAsia"/>
          <w:sz w:val="24"/>
          <w:szCs w:val="24"/>
        </w:rPr>
        <w:t>，</w:t>
      </w:r>
      <w:r>
        <w:rPr>
          <w:rFonts w:ascii="微软雅黑" w:eastAsia="微软雅黑" w:hAnsi="微软雅黑" w:cs="Arial"/>
          <w:sz w:val="24"/>
          <w:szCs w:val="24"/>
        </w:rPr>
        <w:t>可以</w:t>
      </w:r>
      <w:r>
        <w:rPr>
          <w:rFonts w:ascii="微软雅黑" w:eastAsia="微软雅黑" w:hAnsi="微软雅黑" w:cs="Arial" w:hint="eastAsia"/>
          <w:sz w:val="24"/>
          <w:szCs w:val="24"/>
        </w:rPr>
        <w:t>显著提高</w:t>
      </w:r>
      <w:r>
        <w:rPr>
          <w:rFonts w:ascii="微软雅黑" w:eastAsia="微软雅黑" w:hAnsi="微软雅黑" w:cs="Arial"/>
          <w:sz w:val="24"/>
          <w:szCs w:val="24"/>
        </w:rPr>
        <w:t>乳腺组织内的微小钙化</w:t>
      </w:r>
      <w:r>
        <w:rPr>
          <w:rFonts w:ascii="微软雅黑" w:eastAsia="微软雅黑" w:hAnsi="微软雅黑" w:cs="Arial" w:hint="eastAsia"/>
          <w:sz w:val="24"/>
          <w:szCs w:val="24"/>
        </w:rPr>
        <w:t>的显示。该技术</w:t>
      </w:r>
      <w:r>
        <w:rPr>
          <w:rFonts w:ascii="微软雅黑" w:eastAsia="微软雅黑" w:hAnsi="微软雅黑" w:cs="Arial"/>
          <w:sz w:val="24"/>
          <w:szCs w:val="24"/>
        </w:rPr>
        <w:t>采用专利性的先进图像处理技术，将以往虽可被设备检测到但未能被显示出来的细微组织信号——微小钙化点凸显出来，</w:t>
      </w:r>
      <w:r>
        <w:rPr>
          <w:rFonts w:ascii="微软雅黑" w:eastAsia="微软雅黑" w:hAnsi="微软雅黑" w:cs="Arial" w:hint="eastAsia"/>
          <w:sz w:val="24"/>
          <w:szCs w:val="24"/>
        </w:rPr>
        <w:t>使其</w:t>
      </w:r>
      <w:r>
        <w:rPr>
          <w:rFonts w:ascii="微软雅黑" w:eastAsia="微软雅黑" w:hAnsi="微软雅黑" w:cs="Arial"/>
          <w:sz w:val="24"/>
          <w:szCs w:val="24"/>
        </w:rPr>
        <w:t>显示如萤火虫般醒目（</w:t>
      </w:r>
      <w:r>
        <w:rPr>
          <w:rFonts w:ascii="微软雅黑" w:eastAsia="微软雅黑" w:hAnsi="微软雅黑" w:cs="Arial" w:hint="eastAsia"/>
          <w:sz w:val="24"/>
          <w:szCs w:val="24"/>
        </w:rPr>
        <w:t>较原始微小钙化的</w:t>
      </w:r>
      <w:r>
        <w:rPr>
          <w:rFonts w:ascii="微软雅黑" w:eastAsia="微软雅黑" w:hAnsi="微软雅黑" w:cs="Arial"/>
          <w:sz w:val="24"/>
          <w:szCs w:val="24"/>
        </w:rPr>
        <w:t>亮度提高10倍以上）</w:t>
      </w:r>
      <w:r>
        <w:rPr>
          <w:rFonts w:ascii="微软雅黑" w:eastAsia="微软雅黑" w:hAnsi="微软雅黑" w:cs="Arial" w:hint="eastAsia"/>
          <w:sz w:val="24"/>
          <w:szCs w:val="24"/>
        </w:rPr>
        <w:t>。</w:t>
      </w:r>
    </w:p>
    <w:p w:rsidR="002E6049" w:rsidRDefault="002E6049" w:rsidP="002E6049">
      <w:pPr>
        <w:ind w:firstLine="480"/>
        <w:rPr>
          <w:rFonts w:ascii="微软雅黑" w:eastAsia="微软雅黑" w:hAnsi="微软雅黑" w:cs="Arial"/>
          <w:sz w:val="24"/>
          <w:szCs w:val="24"/>
        </w:rPr>
      </w:pPr>
      <w:r>
        <w:rPr>
          <w:rFonts w:ascii="微软雅黑" w:eastAsia="微软雅黑" w:hAnsi="微软雅黑" w:cs="Arial" w:hint="eastAsia"/>
          <w:sz w:val="24"/>
          <w:szCs w:val="24"/>
        </w:rPr>
        <w:t>微小钙化在许多疾病的诊断中具有特殊意义。在</w:t>
      </w:r>
      <w:r>
        <w:rPr>
          <w:rFonts w:ascii="微软雅黑" w:eastAsia="微软雅黑" w:hAnsi="微软雅黑" w:cs="Arial"/>
          <w:sz w:val="24"/>
          <w:szCs w:val="24"/>
        </w:rPr>
        <w:t>乳腺</w:t>
      </w:r>
      <w:r>
        <w:rPr>
          <w:rFonts w:ascii="微软雅黑" w:eastAsia="微软雅黑" w:hAnsi="微软雅黑" w:cs="Arial" w:hint="eastAsia"/>
          <w:sz w:val="24"/>
          <w:szCs w:val="24"/>
        </w:rPr>
        <w:t>肿瘤的影像学诊断中，我们将分布密度较高、成簇状、沿乳腺导管分布的微小钙化称作</w:t>
      </w:r>
      <w:r>
        <w:rPr>
          <w:rFonts w:ascii="微软雅黑" w:eastAsia="微软雅黑" w:hAnsi="微软雅黑" w:cs="Arial"/>
          <w:sz w:val="24"/>
          <w:szCs w:val="24"/>
        </w:rPr>
        <w:t>恶性钙化</w:t>
      </w:r>
      <w:r>
        <w:rPr>
          <w:rFonts w:ascii="微软雅黑" w:eastAsia="微软雅黑" w:hAnsi="微软雅黑" w:cs="Arial" w:hint="eastAsia"/>
          <w:sz w:val="24"/>
          <w:szCs w:val="24"/>
        </w:rPr>
        <w:t>，此系</w:t>
      </w:r>
      <w:r>
        <w:rPr>
          <w:rFonts w:ascii="微软雅黑" w:eastAsia="微软雅黑" w:hAnsi="微软雅黑" w:cs="Arial"/>
          <w:sz w:val="24"/>
          <w:szCs w:val="24"/>
        </w:rPr>
        <w:t>乳腺癌诊断最可靠的征象之一</w:t>
      </w:r>
      <w:r>
        <w:rPr>
          <w:rFonts w:ascii="微软雅黑" w:eastAsia="微软雅黑" w:hAnsi="微软雅黑" w:cs="Arial" w:hint="eastAsia"/>
          <w:sz w:val="24"/>
          <w:szCs w:val="24"/>
        </w:rPr>
        <w:t>。“</w:t>
      </w:r>
      <w:r>
        <w:rPr>
          <w:rFonts w:ascii="微软雅黑" w:eastAsia="微软雅黑" w:hAnsi="微软雅黑" w:cs="Arial"/>
          <w:sz w:val="24"/>
          <w:szCs w:val="24"/>
        </w:rPr>
        <w:t>萤火虫</w:t>
      </w:r>
      <w:r>
        <w:rPr>
          <w:rFonts w:ascii="微软雅黑" w:eastAsia="微软雅黑" w:hAnsi="微软雅黑" w:cs="Arial" w:hint="eastAsia"/>
          <w:sz w:val="24"/>
          <w:szCs w:val="24"/>
        </w:rPr>
        <w:t>”</w:t>
      </w:r>
      <w:r>
        <w:rPr>
          <w:rFonts w:ascii="微软雅黑" w:eastAsia="微软雅黑" w:hAnsi="微软雅黑" w:cs="Arial"/>
          <w:sz w:val="24"/>
          <w:szCs w:val="24"/>
        </w:rPr>
        <w:t>成像</w:t>
      </w:r>
      <w:r>
        <w:rPr>
          <w:rFonts w:ascii="微软雅黑" w:eastAsia="微软雅黑" w:hAnsi="微软雅黑" w:cs="Arial" w:hint="eastAsia"/>
          <w:sz w:val="24"/>
          <w:szCs w:val="24"/>
        </w:rPr>
        <w:t>所带来的微小钙化的敏感显示，使其在</w:t>
      </w:r>
      <w:r>
        <w:rPr>
          <w:rFonts w:ascii="微软雅黑" w:eastAsia="微软雅黑" w:hAnsi="微软雅黑" w:cs="Arial"/>
          <w:sz w:val="24"/>
          <w:szCs w:val="24"/>
        </w:rPr>
        <w:t>乳腺</w:t>
      </w:r>
      <w:r>
        <w:rPr>
          <w:rFonts w:ascii="微软雅黑" w:eastAsia="微软雅黑" w:hAnsi="微软雅黑" w:cs="Arial" w:hint="eastAsia"/>
          <w:sz w:val="24"/>
          <w:szCs w:val="24"/>
        </w:rPr>
        <w:t>肿瘤的筛查</w:t>
      </w:r>
      <w:r>
        <w:rPr>
          <w:rFonts w:ascii="微软雅黑" w:eastAsia="微软雅黑" w:hAnsi="微软雅黑" w:cs="Arial"/>
          <w:sz w:val="24"/>
          <w:szCs w:val="24"/>
        </w:rPr>
        <w:t>诊断中具有非常重大的临床意义</w:t>
      </w:r>
      <w:r>
        <w:rPr>
          <w:rFonts w:ascii="微软雅黑" w:eastAsia="微软雅黑" w:hAnsi="微软雅黑" w:cs="Arial" w:hint="eastAsia"/>
          <w:sz w:val="24"/>
          <w:szCs w:val="24"/>
        </w:rPr>
        <w:t>。相较临床常规应用的钼靶检查，它具有方便、价廉、无创、无禁忌等优势，是一项敏感性极高、适用性极强的筛查技术，可用于较大规模的人群筛查。同时，“</w:t>
      </w:r>
      <w:r>
        <w:rPr>
          <w:rFonts w:ascii="微软雅黑" w:eastAsia="微软雅黑" w:hAnsi="微软雅黑" w:cs="Arial"/>
          <w:sz w:val="24"/>
          <w:szCs w:val="24"/>
        </w:rPr>
        <w:t>萤火虫</w:t>
      </w:r>
      <w:r>
        <w:rPr>
          <w:rFonts w:ascii="微软雅黑" w:eastAsia="微软雅黑" w:hAnsi="微软雅黑" w:cs="Arial" w:hint="eastAsia"/>
          <w:sz w:val="24"/>
          <w:szCs w:val="24"/>
        </w:rPr>
        <w:t>”</w:t>
      </w:r>
      <w:r>
        <w:rPr>
          <w:rFonts w:ascii="微软雅黑" w:eastAsia="微软雅黑" w:hAnsi="微软雅黑" w:cs="Arial"/>
          <w:sz w:val="24"/>
          <w:szCs w:val="24"/>
        </w:rPr>
        <w:t>成像支持实时双幅显示</w:t>
      </w:r>
      <w:r>
        <w:rPr>
          <w:rFonts w:ascii="微软雅黑" w:eastAsia="微软雅黑" w:hAnsi="微软雅黑" w:cs="Arial" w:hint="eastAsia"/>
          <w:sz w:val="24"/>
          <w:szCs w:val="24"/>
        </w:rPr>
        <w:t>。在“萤火虫”模式下引导穿刺，能显著提高病理取材的成功率。</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103" style="position:absolute;left:0;text-align:left;margin-left:0;margin-top:9.4pt;width:416.05pt;height:142.2pt;z-index:251819008;mso-position-horizontal:center;mso-position-horizontal-relative:margin" coordorigin="2273,8483" coordsize="7446,2545">
            <v:shape id="图片 21" o:spid="_x0000_s1104" type="#_x0000_t75" style="position:absolute;left:2273;top:8483;width:3410;height:2545;mso-position-horizontal-relative:margin">
              <v:imagedata r:id="rId40" o:title=""/>
            </v:shape>
            <v:shape id="图片 27" o:spid="_x0000_s1105" type="#_x0000_t75" style="position:absolute;left:6309;top:8483;width:3410;height:2545;mso-position-horizontal-relative:margin">
              <v:imagedata r:id="rId41"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EE7040" w:rsidRDefault="00EE7040" w:rsidP="002E6049">
      <w:pPr>
        <w:rPr>
          <w:rFonts w:ascii="微软雅黑" w:eastAsia="微软雅黑" w:hAnsi="微软雅黑" w:cs="Arial"/>
          <w:sz w:val="24"/>
          <w:szCs w:val="24"/>
        </w:rPr>
      </w:pPr>
    </w:p>
    <w:p w:rsidR="00BB3591" w:rsidRDefault="00BB3591" w:rsidP="002E6049">
      <w:pPr>
        <w:rPr>
          <w:rFonts w:ascii="微软雅黑" w:eastAsia="微软雅黑" w:hAnsi="微软雅黑" w:cs="Arial"/>
          <w:sz w:val="24"/>
          <w:szCs w:val="24"/>
        </w:rPr>
      </w:pP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hint="eastAsia"/>
          <w:b/>
          <w:sz w:val="24"/>
          <w:szCs w:val="24"/>
        </w:rPr>
        <w:t>新</w:t>
      </w:r>
      <w:r>
        <w:rPr>
          <w:rFonts w:ascii="微软雅黑" w:eastAsia="微软雅黑" w:hAnsi="微软雅黑" w:cs="Arial"/>
          <w:b/>
          <w:sz w:val="24"/>
          <w:szCs w:val="24"/>
        </w:rPr>
        <w:t>一代的造影成像技术（New Contrast Enhancement Ultrasound Technology）</w:t>
      </w:r>
    </w:p>
    <w:p w:rsidR="002E6049" w:rsidRDefault="002E6049" w:rsidP="002E6049">
      <w:pPr>
        <w:rPr>
          <w:rFonts w:ascii="微软雅黑" w:eastAsia="微软雅黑" w:hAnsi="微软雅黑" w:cs="Arial"/>
          <w:sz w:val="24"/>
          <w:szCs w:val="24"/>
        </w:rPr>
      </w:pPr>
      <w:r>
        <w:rPr>
          <w:rFonts w:ascii="微软雅黑" w:eastAsia="微软雅黑" w:hAnsi="微软雅黑" w:cs="Arial" w:hint="eastAsia"/>
          <w:bCs/>
          <w:sz w:val="24"/>
          <w:szCs w:val="24"/>
        </w:rPr>
        <w:t xml:space="preserve">    东芝超声造影技术一直引领超声造影领域的新方向，</w:t>
      </w:r>
      <w:r>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Pr>
          <w:rFonts w:ascii="微软雅黑" w:eastAsia="微软雅黑" w:hAnsi="微软雅黑" w:cs="Arial" w:hint="eastAsia"/>
          <w:bCs/>
          <w:sz w:val="24"/>
          <w:szCs w:val="24"/>
        </w:rPr>
        <w:t>搭载了</w:t>
      </w:r>
      <w:r>
        <w:rPr>
          <w:rFonts w:ascii="微软雅黑" w:eastAsia="微软雅黑" w:hAnsi="微软雅黑" w:cs="Arial"/>
          <w:sz w:val="24"/>
          <w:szCs w:val="24"/>
        </w:rPr>
        <w:t>近24 支探头支持造影成像，</w:t>
      </w:r>
      <w:r>
        <w:rPr>
          <w:rFonts w:ascii="微软雅黑" w:eastAsia="微软雅黑" w:hAnsi="微软雅黑" w:cs="Arial" w:hint="eastAsia"/>
          <w:sz w:val="24"/>
          <w:szCs w:val="24"/>
        </w:rPr>
        <w:t>除常规应用以外还</w:t>
      </w:r>
      <w:r>
        <w:rPr>
          <w:rFonts w:ascii="微软雅黑" w:eastAsia="微软雅黑" w:hAnsi="微软雅黑" w:cs="Arial"/>
          <w:sz w:val="24"/>
          <w:szCs w:val="24"/>
        </w:rPr>
        <w:t>涵盖了</w:t>
      </w:r>
      <w:r>
        <w:rPr>
          <w:rFonts w:ascii="微软雅黑" w:eastAsia="微软雅黑" w:hAnsi="微软雅黑" w:cs="Arial" w:hint="eastAsia"/>
          <w:sz w:val="24"/>
          <w:szCs w:val="24"/>
        </w:rPr>
        <w:t>各种</w:t>
      </w:r>
      <w:r>
        <w:rPr>
          <w:rFonts w:ascii="微软雅黑" w:eastAsia="微软雅黑" w:hAnsi="微软雅黑" w:cs="Arial"/>
          <w:sz w:val="24"/>
          <w:szCs w:val="24"/>
        </w:rPr>
        <w:t>特殊的临床应用领域，如高频、术中、腔内、4D等。系统既可双幅实时显示二维和造影剂灌注的图像，又可实时双幅显示不同机械指数的造影剂灌注的图像，方便进行介入治疗方案的选择和即刻疗效的评估。</w:t>
      </w:r>
    </w:p>
    <w:p w:rsidR="002E6049" w:rsidRDefault="002E6049" w:rsidP="002E6049">
      <w:pPr>
        <w:pStyle w:val="1"/>
        <w:numPr>
          <w:ilvl w:val="0"/>
          <w:numId w:val="7"/>
        </w:numPr>
        <w:ind w:firstLineChars="0"/>
        <w:rPr>
          <w:rFonts w:ascii="微软雅黑" w:eastAsia="微软雅黑" w:hAnsi="微软雅黑" w:cs="Arial"/>
          <w:sz w:val="24"/>
          <w:szCs w:val="24"/>
        </w:rPr>
      </w:pPr>
      <w:r>
        <w:rPr>
          <w:rFonts w:ascii="微软雅黑" w:eastAsia="微软雅黑" w:hAnsi="微软雅黑" w:cs="Arial"/>
          <w:sz w:val="24"/>
          <w:szCs w:val="24"/>
        </w:rPr>
        <w:lastRenderedPageBreak/>
        <w:t>精确造影成像技术（PCI）：</w:t>
      </w:r>
    </w:p>
    <w:p w:rsidR="002E6049" w:rsidRDefault="000E3D8D" w:rsidP="002E6049">
      <w:pPr>
        <w:pStyle w:val="1"/>
        <w:ind w:firstLineChars="0" w:firstLine="0"/>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将</w:t>
      </w:r>
      <w:r w:rsidR="002E6049">
        <w:rPr>
          <w:rFonts w:ascii="微软雅黑" w:eastAsia="微软雅黑" w:hAnsi="微软雅黑" w:cs="Arial" w:hint="eastAsia"/>
          <w:sz w:val="24"/>
          <w:szCs w:val="24"/>
        </w:rPr>
        <w:t>东芝独有</w:t>
      </w:r>
      <w:r w:rsidR="002E6049">
        <w:rPr>
          <w:rFonts w:ascii="微软雅黑" w:eastAsia="微软雅黑" w:hAnsi="微软雅黑" w:cs="Arial"/>
          <w:sz w:val="24"/>
          <w:szCs w:val="24"/>
        </w:rPr>
        <w:t>的精确成像技术应用</w:t>
      </w:r>
      <w:r w:rsidR="002E6049">
        <w:rPr>
          <w:rFonts w:ascii="微软雅黑" w:eastAsia="微软雅黑" w:hAnsi="微软雅黑" w:cs="Arial" w:hint="eastAsia"/>
          <w:sz w:val="24"/>
          <w:szCs w:val="24"/>
        </w:rPr>
        <w:t>到</w:t>
      </w:r>
      <w:r w:rsidR="002E6049">
        <w:rPr>
          <w:rFonts w:ascii="微软雅黑" w:eastAsia="微软雅黑" w:hAnsi="微软雅黑" w:cs="Arial"/>
          <w:sz w:val="24"/>
          <w:szCs w:val="24"/>
        </w:rPr>
        <w:t>造影成像中，极大提高了造影</w:t>
      </w:r>
      <w:r w:rsidR="002E6049">
        <w:rPr>
          <w:rFonts w:ascii="微软雅黑" w:eastAsia="微软雅黑" w:hAnsi="微软雅黑" w:cs="Arial" w:hint="eastAsia"/>
          <w:sz w:val="24"/>
          <w:szCs w:val="24"/>
        </w:rPr>
        <w:t>成像的</w:t>
      </w:r>
      <w:r w:rsidR="002E6049">
        <w:rPr>
          <w:rFonts w:ascii="微软雅黑" w:eastAsia="微软雅黑" w:hAnsi="微软雅黑" w:cs="Arial"/>
          <w:sz w:val="24"/>
          <w:szCs w:val="24"/>
        </w:rPr>
        <w:t>敏感度</w:t>
      </w:r>
      <w:r w:rsidR="002E6049">
        <w:rPr>
          <w:rFonts w:ascii="微软雅黑" w:eastAsia="微软雅黑" w:hAnsi="微软雅黑" w:cs="Arial" w:hint="eastAsia"/>
          <w:sz w:val="24"/>
          <w:szCs w:val="24"/>
        </w:rPr>
        <w:t>与</w:t>
      </w:r>
      <w:r w:rsidR="002E6049">
        <w:rPr>
          <w:rFonts w:ascii="微软雅黑" w:eastAsia="微软雅黑" w:hAnsi="微软雅黑" w:cs="Arial"/>
          <w:sz w:val="24"/>
          <w:szCs w:val="24"/>
        </w:rPr>
        <w:t>图像</w:t>
      </w:r>
      <w:r w:rsidR="002E6049">
        <w:rPr>
          <w:rFonts w:ascii="微软雅黑" w:eastAsia="微软雅黑" w:hAnsi="微软雅黑" w:cs="Arial" w:hint="eastAsia"/>
          <w:sz w:val="24"/>
          <w:szCs w:val="24"/>
        </w:rPr>
        <w:t>的细微</w:t>
      </w:r>
      <w:r w:rsidR="002E6049">
        <w:rPr>
          <w:rFonts w:ascii="微软雅黑" w:eastAsia="微软雅黑" w:hAnsi="微软雅黑" w:cs="Arial"/>
          <w:sz w:val="24"/>
          <w:szCs w:val="24"/>
        </w:rPr>
        <w:t>分辨</w:t>
      </w:r>
      <w:r w:rsidR="002E6049">
        <w:rPr>
          <w:rFonts w:ascii="微软雅黑" w:eastAsia="微软雅黑" w:hAnsi="微软雅黑" w:cs="Arial" w:hint="eastAsia"/>
          <w:sz w:val="24"/>
          <w:szCs w:val="24"/>
        </w:rPr>
        <w:t>率</w:t>
      </w:r>
      <w:r w:rsidR="002E6049">
        <w:rPr>
          <w:rFonts w:ascii="微软雅黑" w:eastAsia="微软雅黑" w:hAnsi="微软雅黑" w:cs="Arial"/>
          <w:sz w:val="24"/>
          <w:szCs w:val="24"/>
        </w:rPr>
        <w:t>。</w:t>
      </w:r>
    </w:p>
    <w:p w:rsidR="002E6049" w:rsidRDefault="00D47BE4" w:rsidP="002E6049">
      <w:pPr>
        <w:pStyle w:val="1"/>
        <w:ind w:firstLineChars="0" w:firstLine="0"/>
        <w:rPr>
          <w:rFonts w:ascii="微软雅黑" w:eastAsia="微软雅黑" w:hAnsi="微软雅黑" w:cs="Arial"/>
          <w:sz w:val="24"/>
          <w:szCs w:val="24"/>
        </w:rPr>
      </w:pPr>
      <w:r>
        <w:rPr>
          <w:rFonts w:ascii="微软雅黑" w:eastAsia="微软雅黑" w:hAnsi="微软雅黑" w:cs="Arial"/>
          <w:noProof/>
          <w:sz w:val="24"/>
          <w:szCs w:val="24"/>
        </w:rPr>
        <w:pict>
          <v:group id="_x0000_s1115" style="position:absolute;left:0;text-align:left;margin-left:51.2pt;margin-top:7.6pt;width:379.45pt;height:127.55pt;z-index:251823104;mso-position-horizontal-relative:margin" coordorigin="2187,2071" coordsize="7589,2551">
            <v:shape id="_x0000_s1116" type="#_x0000_t75" style="position:absolute;left:2187;top:2071;width:3402;height:2545" wrapcoords="21592 -2 0 0 0 21600 21592 21602 8 21602 21600 21600 21600 0 8 -2 21592 -2">
              <v:imagedata r:id="rId42" o:title=""/>
            </v:shape>
            <v:shape id="_x0000_s1117" type="#_x0000_t75" style="position:absolute;left:6369;top:2071;width:3407;height:2551;mso-position-horizontal:center;mso-position-horizontal-relative:margin">
              <v:imagedata r:id="rId43" o:title=""/>
            </v:shape>
            <w10:wrap anchorx="margin"/>
          </v:group>
        </w:pict>
      </w:r>
    </w:p>
    <w:p w:rsidR="002E6049" w:rsidRDefault="002E6049" w:rsidP="002E6049">
      <w:pPr>
        <w:pStyle w:val="1"/>
        <w:ind w:firstLineChars="0" w:firstLine="0"/>
        <w:rPr>
          <w:rFonts w:ascii="微软雅黑" w:eastAsia="微软雅黑" w:hAnsi="微软雅黑" w:cs="Arial"/>
          <w:sz w:val="24"/>
          <w:szCs w:val="24"/>
        </w:rPr>
      </w:pPr>
    </w:p>
    <w:p w:rsidR="002E6049" w:rsidRDefault="002E6049" w:rsidP="002E6049">
      <w:pPr>
        <w:pStyle w:val="1"/>
        <w:ind w:firstLineChars="0" w:firstLine="0"/>
        <w:rPr>
          <w:rFonts w:ascii="微软雅黑" w:eastAsia="微软雅黑" w:hAnsi="微软雅黑" w:cs="Arial"/>
          <w:sz w:val="24"/>
          <w:szCs w:val="24"/>
        </w:rPr>
      </w:pPr>
    </w:p>
    <w:p w:rsidR="002E6049" w:rsidRDefault="002E6049" w:rsidP="002E6049">
      <w:pPr>
        <w:pStyle w:val="1"/>
        <w:ind w:firstLineChars="0" w:firstLine="0"/>
        <w:rPr>
          <w:rFonts w:ascii="微软雅黑" w:eastAsia="微软雅黑" w:hAnsi="微软雅黑" w:cs="Arial"/>
          <w:sz w:val="24"/>
          <w:szCs w:val="24"/>
        </w:rPr>
      </w:pPr>
    </w:p>
    <w:p w:rsidR="00BB3591" w:rsidRDefault="00BB3591" w:rsidP="002E6049">
      <w:pPr>
        <w:pStyle w:val="1"/>
        <w:ind w:firstLineChars="0" w:firstLine="0"/>
        <w:rPr>
          <w:rFonts w:ascii="微软雅黑" w:eastAsia="微软雅黑" w:hAnsi="微软雅黑" w:cs="Arial"/>
          <w:sz w:val="24"/>
          <w:szCs w:val="24"/>
        </w:rPr>
      </w:pPr>
    </w:p>
    <w:p w:rsidR="002E6049" w:rsidRDefault="002E6049" w:rsidP="002E6049">
      <w:pPr>
        <w:pStyle w:val="1"/>
        <w:numPr>
          <w:ilvl w:val="0"/>
          <w:numId w:val="7"/>
        </w:numPr>
        <w:ind w:firstLineChars="0"/>
        <w:rPr>
          <w:rFonts w:ascii="微软雅黑" w:eastAsia="微软雅黑" w:hAnsi="微软雅黑" w:cs="Arial"/>
          <w:sz w:val="24"/>
          <w:szCs w:val="24"/>
        </w:rPr>
      </w:pPr>
      <w:r>
        <w:rPr>
          <w:rFonts w:ascii="微软雅黑" w:eastAsia="微软雅黑" w:hAnsi="微软雅黑" w:cs="Arial"/>
          <w:sz w:val="24"/>
          <w:szCs w:val="24"/>
        </w:rPr>
        <w:t>差量谐波造影成像技术（DCI）：</w:t>
      </w:r>
    </w:p>
    <w:p w:rsidR="002E6049" w:rsidRDefault="000E3D8D" w:rsidP="002E6049">
      <w:pPr>
        <w:pStyle w:val="1"/>
        <w:ind w:firstLineChars="0" w:firstLine="0"/>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借助差量谐波原理</w:t>
      </w:r>
      <w:r w:rsidR="002E6049">
        <w:rPr>
          <w:rFonts w:ascii="微软雅黑" w:eastAsia="微软雅黑" w:hAnsi="微软雅黑" w:cs="Arial" w:hint="eastAsia"/>
          <w:sz w:val="24"/>
          <w:szCs w:val="24"/>
        </w:rPr>
        <w:t>，带来造影成像更为优异</w:t>
      </w:r>
      <w:r w:rsidR="002E6049">
        <w:rPr>
          <w:rFonts w:ascii="微软雅黑" w:eastAsia="微软雅黑" w:hAnsi="微软雅黑" w:cs="Arial"/>
          <w:sz w:val="24"/>
          <w:szCs w:val="24"/>
        </w:rPr>
        <w:t>的穿透力和对比分辨</w:t>
      </w:r>
      <w:r w:rsidR="002E6049">
        <w:rPr>
          <w:rFonts w:ascii="微软雅黑" w:eastAsia="微软雅黑" w:hAnsi="微软雅黑" w:cs="Arial" w:hint="eastAsia"/>
          <w:sz w:val="24"/>
          <w:szCs w:val="24"/>
        </w:rPr>
        <w:t>力</w:t>
      </w:r>
      <w:r w:rsidR="002E6049">
        <w:rPr>
          <w:rFonts w:ascii="微软雅黑" w:eastAsia="微软雅黑" w:hAnsi="微软雅黑" w:cs="Arial"/>
          <w:sz w:val="24"/>
          <w:szCs w:val="24"/>
        </w:rPr>
        <w:t>。更</w:t>
      </w:r>
      <w:r w:rsidR="002E6049">
        <w:rPr>
          <w:rFonts w:ascii="微软雅黑" w:eastAsia="微软雅黑" w:hAnsi="微软雅黑" w:cs="Arial" w:hint="eastAsia"/>
          <w:sz w:val="24"/>
          <w:szCs w:val="24"/>
        </w:rPr>
        <w:t>加</w:t>
      </w:r>
      <w:r w:rsidR="002E6049">
        <w:rPr>
          <w:rFonts w:ascii="微软雅黑" w:eastAsia="微软雅黑" w:hAnsi="微软雅黑" w:cs="Arial"/>
          <w:sz w:val="24"/>
          <w:szCs w:val="24"/>
        </w:rPr>
        <w:t>清晰地</w:t>
      </w:r>
      <w:r w:rsidR="002E6049">
        <w:rPr>
          <w:rFonts w:ascii="微软雅黑" w:eastAsia="微软雅黑" w:hAnsi="微软雅黑" w:cs="Arial" w:hint="eastAsia"/>
          <w:sz w:val="24"/>
          <w:szCs w:val="24"/>
        </w:rPr>
        <w:t>观察</w:t>
      </w:r>
      <w:r w:rsidR="002E6049">
        <w:rPr>
          <w:rFonts w:ascii="微软雅黑" w:eastAsia="微软雅黑" w:hAnsi="微软雅黑" w:cs="Arial"/>
          <w:sz w:val="24"/>
          <w:szCs w:val="24"/>
        </w:rPr>
        <w:t>造影</w:t>
      </w:r>
      <w:r w:rsidR="002E6049">
        <w:rPr>
          <w:rFonts w:ascii="微软雅黑" w:eastAsia="微软雅黑" w:hAnsi="微软雅黑" w:cs="Arial" w:hint="eastAsia"/>
          <w:sz w:val="24"/>
          <w:szCs w:val="24"/>
        </w:rPr>
        <w:t>成像的远场显示及</w:t>
      </w:r>
      <w:r w:rsidR="002E6049">
        <w:rPr>
          <w:rFonts w:ascii="微软雅黑" w:eastAsia="微软雅黑" w:hAnsi="微软雅黑" w:cs="Arial"/>
          <w:sz w:val="24"/>
          <w:szCs w:val="24"/>
        </w:rPr>
        <w:t>灌注细节</w:t>
      </w:r>
      <w:r w:rsidR="002E6049">
        <w:rPr>
          <w:rFonts w:ascii="微软雅黑" w:eastAsia="微软雅黑" w:hAnsi="微软雅黑" w:cs="Arial" w:hint="eastAsia"/>
          <w:sz w:val="24"/>
          <w:szCs w:val="24"/>
        </w:rPr>
        <w:t>，</w:t>
      </w:r>
      <w:r w:rsidR="002E6049">
        <w:rPr>
          <w:rFonts w:ascii="微软雅黑" w:eastAsia="微软雅黑" w:hAnsi="微软雅黑" w:cs="Arial"/>
          <w:sz w:val="24"/>
          <w:szCs w:val="24"/>
        </w:rPr>
        <w:t>获得最佳的造影成像。</w:t>
      </w:r>
    </w:p>
    <w:p w:rsidR="002E6049" w:rsidRDefault="002E6049" w:rsidP="002E6049">
      <w:pPr>
        <w:pStyle w:val="1"/>
        <w:numPr>
          <w:ilvl w:val="0"/>
          <w:numId w:val="7"/>
        </w:numPr>
        <w:ind w:firstLineChars="0"/>
        <w:rPr>
          <w:rFonts w:ascii="微软雅黑" w:eastAsia="微软雅黑" w:hAnsi="微软雅黑" w:cs="Arial"/>
          <w:sz w:val="24"/>
          <w:szCs w:val="24"/>
        </w:rPr>
      </w:pPr>
      <w:r>
        <w:rPr>
          <w:rFonts w:ascii="微软雅黑" w:eastAsia="微软雅黑" w:hAnsi="微软雅黑" w:cs="Arial"/>
          <w:sz w:val="24"/>
          <w:szCs w:val="24"/>
        </w:rPr>
        <w:t>血管识别成像</w:t>
      </w:r>
      <w:r>
        <w:rPr>
          <w:rFonts w:ascii="微软雅黑" w:eastAsia="微软雅黑" w:hAnsi="微软雅黑" w:cs="Arial" w:hint="eastAsia"/>
          <w:sz w:val="24"/>
          <w:szCs w:val="24"/>
        </w:rPr>
        <w:t>（</w:t>
      </w:r>
      <w:r>
        <w:rPr>
          <w:rFonts w:ascii="微软雅黑" w:eastAsia="微软雅黑" w:hAnsi="微软雅黑" w:cs="Arial"/>
          <w:sz w:val="24"/>
          <w:szCs w:val="24"/>
        </w:rPr>
        <w:t>VRI）：</w:t>
      </w:r>
    </w:p>
    <w:p w:rsidR="002E6049" w:rsidRDefault="000E3D8D" w:rsidP="002E6049">
      <w:pPr>
        <w:pStyle w:val="1"/>
        <w:ind w:firstLineChars="0" w:firstLine="0"/>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hint="eastAsia"/>
          <w:sz w:val="24"/>
          <w:szCs w:val="24"/>
        </w:rPr>
        <w:t>东芝独有的造影成像</w:t>
      </w:r>
      <w:r w:rsidR="002E6049">
        <w:rPr>
          <w:rFonts w:ascii="微软雅黑" w:eastAsia="微软雅黑" w:hAnsi="微软雅黑" w:cs="Arial"/>
          <w:sz w:val="24"/>
          <w:szCs w:val="24"/>
        </w:rPr>
        <w:t>技术，可以同时显示</w:t>
      </w:r>
      <w:r w:rsidR="002E6049">
        <w:rPr>
          <w:rFonts w:ascii="微软雅黑" w:eastAsia="微软雅黑" w:hAnsi="微软雅黑" w:cs="Arial" w:hint="eastAsia"/>
          <w:sz w:val="24"/>
          <w:szCs w:val="24"/>
        </w:rPr>
        <w:t>二维组织成像与</w:t>
      </w:r>
      <w:r w:rsidR="002E6049">
        <w:rPr>
          <w:rFonts w:ascii="微软雅黑" w:eastAsia="微软雅黑" w:hAnsi="微软雅黑" w:cs="Arial"/>
          <w:sz w:val="24"/>
          <w:szCs w:val="24"/>
        </w:rPr>
        <w:t>影剂灌注信息。</w:t>
      </w:r>
      <w:r w:rsidR="002E6049">
        <w:rPr>
          <w:rFonts w:ascii="微软雅黑" w:eastAsia="微软雅黑" w:hAnsi="微软雅黑" w:cs="Arial" w:hint="eastAsia"/>
          <w:sz w:val="24"/>
          <w:szCs w:val="24"/>
        </w:rPr>
        <w:t>将</w:t>
      </w:r>
      <w:r w:rsidR="002E6049">
        <w:rPr>
          <w:rFonts w:ascii="微软雅黑" w:eastAsia="微软雅黑" w:hAnsi="微软雅黑" w:cs="Arial"/>
          <w:sz w:val="24"/>
          <w:szCs w:val="24"/>
        </w:rPr>
        <w:t>造影剂的灌注</w:t>
      </w:r>
      <w:r w:rsidR="002E6049">
        <w:rPr>
          <w:rFonts w:ascii="微软雅黑" w:eastAsia="微软雅黑" w:hAnsi="微软雅黑" w:cs="Arial" w:hint="eastAsia"/>
          <w:sz w:val="24"/>
          <w:szCs w:val="24"/>
        </w:rPr>
        <w:t>状态</w:t>
      </w:r>
      <w:r w:rsidR="002E6049">
        <w:rPr>
          <w:rFonts w:ascii="微软雅黑" w:eastAsia="微软雅黑" w:hAnsi="微软雅黑" w:cs="Arial"/>
          <w:sz w:val="24"/>
          <w:szCs w:val="24"/>
        </w:rPr>
        <w:t>以三种不同颜色同时显示，用红/蓝颜色方向性地显示较大血管的造影剂灌注，以绿颜色高分辨地显示微细血管的灌注。使得造影剂 Wash in/Wash out 的显示达到最佳的效果，可以方向性地观察肿瘤周围和内部血管的走向，有利于肿瘤新生血管的判断和分析。</w:t>
      </w:r>
      <w:r w:rsidR="002E6049">
        <w:rPr>
          <w:rFonts w:ascii="微软雅黑" w:eastAsia="微软雅黑" w:hAnsi="微软雅黑" w:cs="Arial" w:hint="eastAsia"/>
          <w:sz w:val="24"/>
          <w:szCs w:val="24"/>
        </w:rPr>
        <w:t>二维组织成像与</w:t>
      </w:r>
      <w:r w:rsidR="002E6049">
        <w:rPr>
          <w:rFonts w:ascii="微软雅黑" w:eastAsia="微软雅黑" w:hAnsi="微软雅黑" w:cs="Arial"/>
          <w:sz w:val="24"/>
          <w:szCs w:val="24"/>
        </w:rPr>
        <w:t>造影剂灌注</w:t>
      </w:r>
      <w:r w:rsidR="002E6049">
        <w:rPr>
          <w:rFonts w:ascii="微软雅黑" w:eastAsia="微软雅黑" w:hAnsi="微软雅黑" w:cs="Arial" w:hint="eastAsia"/>
          <w:sz w:val="24"/>
          <w:szCs w:val="24"/>
        </w:rPr>
        <w:t>情况的同时显示</w:t>
      </w:r>
      <w:r w:rsidR="002E6049">
        <w:rPr>
          <w:rFonts w:ascii="微软雅黑" w:eastAsia="微软雅黑" w:hAnsi="微软雅黑" w:cs="Arial"/>
          <w:sz w:val="24"/>
          <w:szCs w:val="24"/>
        </w:rPr>
        <w:t>，</w:t>
      </w:r>
      <w:r w:rsidR="002E6049">
        <w:rPr>
          <w:rFonts w:ascii="微软雅黑" w:eastAsia="微软雅黑" w:hAnsi="微软雅黑" w:cs="Arial" w:hint="eastAsia"/>
          <w:sz w:val="24"/>
          <w:szCs w:val="24"/>
        </w:rPr>
        <w:t>极</w:t>
      </w:r>
      <w:r w:rsidR="002E6049">
        <w:rPr>
          <w:rFonts w:ascii="微软雅黑" w:eastAsia="微软雅黑" w:hAnsi="微软雅黑" w:cs="Arial"/>
          <w:sz w:val="24"/>
          <w:szCs w:val="24"/>
        </w:rPr>
        <w:t>利于微小病灶观察，避免小病灶的漏诊。</w:t>
      </w:r>
    </w:p>
    <w:p w:rsidR="00EE7040" w:rsidRDefault="0028125D" w:rsidP="002E6049">
      <w:pPr>
        <w:pStyle w:val="1"/>
        <w:ind w:firstLineChars="0" w:firstLine="0"/>
        <w:rPr>
          <w:rFonts w:ascii="微软雅黑" w:eastAsia="微软雅黑" w:hAnsi="微软雅黑" w:cs="Arial"/>
          <w:sz w:val="24"/>
          <w:szCs w:val="24"/>
        </w:rPr>
      </w:pPr>
      <w:r>
        <w:rPr>
          <w:rFonts w:ascii="微软雅黑" w:eastAsia="微软雅黑" w:hAnsi="微软雅黑" w:cs="Arial"/>
          <w:noProof/>
          <w:sz w:val="24"/>
          <w:szCs w:val="24"/>
        </w:rPr>
        <w:pict>
          <v:group id="_x0000_s1061" style="position:absolute;left:0;text-align:left;margin-left:11.35pt;margin-top:13.1pt;width:458.95pt;height:118.25pt;z-index:251799552;mso-position-horizontal-relative:margin" coordorigin="1361,11692" coordsize="9179,2365">
            <v:shape id="_x0000_s1062" type="#_x0000_t75" style="position:absolute;left:7365;top:11692;width:3175;height:2365;mso-position-horizontal-relative:margin">
              <v:imagedata r:id="rId44" o:title=""/>
            </v:shape>
            <v:shape id="_x0000_s1063" type="#_x0000_t75" style="position:absolute;left:1361;top:11692;width:5790;height:2364;mso-position-horizontal-relative:margin">
              <v:imagedata r:id="rId45" o:title=""/>
            </v:shape>
            <w10:wrap anchorx="margin"/>
          </v:group>
        </w:pict>
      </w:r>
    </w:p>
    <w:p w:rsidR="002E6049" w:rsidRDefault="002E6049" w:rsidP="002E6049">
      <w:pPr>
        <w:pStyle w:val="1"/>
        <w:ind w:firstLineChars="0" w:firstLine="0"/>
        <w:rPr>
          <w:rFonts w:ascii="微软雅黑" w:eastAsia="微软雅黑" w:hAnsi="微软雅黑" w:cs="Arial"/>
          <w:sz w:val="24"/>
          <w:szCs w:val="24"/>
        </w:rPr>
      </w:pPr>
    </w:p>
    <w:p w:rsidR="002E6049" w:rsidRDefault="002E6049" w:rsidP="002E6049">
      <w:pPr>
        <w:pStyle w:val="1"/>
        <w:ind w:firstLineChars="0" w:firstLine="0"/>
        <w:rPr>
          <w:rFonts w:ascii="微软雅黑" w:eastAsia="微软雅黑" w:hAnsi="微软雅黑" w:cs="Arial"/>
          <w:sz w:val="24"/>
          <w:szCs w:val="24"/>
        </w:rPr>
      </w:pPr>
    </w:p>
    <w:p w:rsidR="002E6049" w:rsidRDefault="002E6049" w:rsidP="002E6049">
      <w:pPr>
        <w:pStyle w:val="1"/>
        <w:ind w:firstLineChars="0" w:firstLine="0"/>
        <w:rPr>
          <w:rFonts w:ascii="微软雅黑" w:eastAsia="微软雅黑" w:hAnsi="微软雅黑" w:cs="Arial"/>
          <w:sz w:val="24"/>
          <w:szCs w:val="24"/>
        </w:rPr>
      </w:pPr>
    </w:p>
    <w:p w:rsidR="002E6049" w:rsidRDefault="002E6049" w:rsidP="002E6049">
      <w:pPr>
        <w:pStyle w:val="1"/>
        <w:ind w:firstLineChars="0" w:firstLine="0"/>
        <w:rPr>
          <w:rFonts w:ascii="微软雅黑" w:eastAsia="微软雅黑" w:hAnsi="微软雅黑" w:cs="Arial"/>
          <w:sz w:val="24"/>
          <w:szCs w:val="24"/>
        </w:rPr>
      </w:pPr>
    </w:p>
    <w:p w:rsidR="002E6049" w:rsidRDefault="002E6049" w:rsidP="002E6049">
      <w:pPr>
        <w:pStyle w:val="1"/>
        <w:numPr>
          <w:ilvl w:val="0"/>
          <w:numId w:val="8"/>
        </w:numPr>
        <w:ind w:firstLineChars="0"/>
        <w:rPr>
          <w:rFonts w:ascii="微软雅黑" w:eastAsia="微软雅黑" w:hAnsi="微软雅黑" w:cs="Arial"/>
          <w:sz w:val="24"/>
          <w:szCs w:val="24"/>
        </w:rPr>
      </w:pPr>
      <w:r>
        <w:rPr>
          <w:rFonts w:ascii="微软雅黑" w:eastAsia="微软雅黑" w:hAnsi="微软雅黑" w:cs="Arial"/>
          <w:sz w:val="24"/>
          <w:szCs w:val="24"/>
        </w:rPr>
        <w:lastRenderedPageBreak/>
        <w:t>4D造影谐波成像技术（4D CHI）：</w:t>
      </w:r>
    </w:p>
    <w:p w:rsidR="008422FC" w:rsidRDefault="002E6049" w:rsidP="002E6049">
      <w:pPr>
        <w:ind w:firstLine="480"/>
        <w:rPr>
          <w:rFonts w:ascii="微软雅黑" w:eastAsia="微软雅黑" w:hAnsi="微软雅黑" w:cs="Arial"/>
          <w:sz w:val="24"/>
          <w:szCs w:val="24"/>
        </w:rPr>
      </w:pPr>
      <w:r>
        <w:rPr>
          <w:rFonts w:ascii="微软雅黑" w:eastAsia="微软雅黑" w:hAnsi="微软雅黑" w:cs="Arial" w:hint="eastAsia"/>
          <w:sz w:val="24"/>
          <w:szCs w:val="24"/>
        </w:rPr>
        <w:t>东芝将CHI成像应用于4D成像，开拓了造影剂应用的新领域。</w:t>
      </w:r>
      <w:r>
        <w:rPr>
          <w:rFonts w:ascii="微软雅黑" w:eastAsia="微软雅黑" w:hAnsi="微软雅黑" w:cs="Arial"/>
          <w:sz w:val="24"/>
          <w:szCs w:val="24"/>
        </w:rPr>
        <w:t>通过4D CHI/MFI成像，可以克服目前超声造影成像的局限性，全面</w:t>
      </w:r>
      <w:r>
        <w:rPr>
          <w:rFonts w:ascii="微软雅黑" w:eastAsia="微软雅黑" w:hAnsi="微软雅黑" w:cs="Arial" w:hint="eastAsia"/>
          <w:sz w:val="24"/>
          <w:szCs w:val="24"/>
        </w:rPr>
        <w:t>立体</w:t>
      </w:r>
      <w:r>
        <w:rPr>
          <w:rFonts w:ascii="微软雅黑" w:eastAsia="微软雅黑" w:hAnsi="微软雅黑" w:cs="Arial"/>
          <w:sz w:val="24"/>
          <w:szCs w:val="24"/>
        </w:rPr>
        <w:t>直观地观察病灶周边及内部造影剂的灌注及血管的分布。4D CHI/MFI成像还具备断层切片成像功能，使我们能够观察病变部位各个切面的造影灌注，如同观察CT片一样，帮助我们更为全面了解病变的灌注</w:t>
      </w:r>
      <w:r>
        <w:rPr>
          <w:rFonts w:ascii="微软雅黑" w:eastAsia="微软雅黑" w:hAnsi="微软雅黑" w:cs="Arial" w:hint="eastAsia"/>
          <w:sz w:val="24"/>
          <w:szCs w:val="24"/>
        </w:rPr>
        <w:t>情况</w:t>
      </w:r>
      <w:r>
        <w:rPr>
          <w:rFonts w:ascii="微软雅黑" w:eastAsia="微软雅黑" w:hAnsi="微软雅黑" w:cs="Arial"/>
          <w:sz w:val="24"/>
          <w:szCs w:val="24"/>
        </w:rPr>
        <w:t>，</w:t>
      </w:r>
      <w:r>
        <w:rPr>
          <w:rFonts w:ascii="微软雅黑" w:eastAsia="微软雅黑" w:hAnsi="微软雅黑" w:cs="Arial" w:hint="eastAsia"/>
          <w:sz w:val="24"/>
          <w:szCs w:val="24"/>
        </w:rPr>
        <w:t>为临床</w:t>
      </w:r>
      <w:r>
        <w:rPr>
          <w:rFonts w:ascii="微软雅黑" w:eastAsia="微软雅黑" w:hAnsi="微软雅黑" w:cs="Arial"/>
          <w:sz w:val="24"/>
          <w:szCs w:val="24"/>
        </w:rPr>
        <w:t>提供了一种全新的造影观察方式。</w:t>
      </w:r>
    </w:p>
    <w:p w:rsidR="002E6049" w:rsidRDefault="00006F67" w:rsidP="002E6049">
      <w:pPr>
        <w:ind w:firstLine="480"/>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801600" behindDoc="0" locked="0" layoutInCell="1" allowOverlap="1">
            <wp:simplePos x="0" y="0"/>
            <wp:positionH relativeFrom="margin">
              <wp:align>center</wp:align>
            </wp:positionH>
            <wp:positionV relativeFrom="paragraph">
              <wp:posOffset>10795</wp:posOffset>
            </wp:positionV>
            <wp:extent cx="4304665" cy="1372235"/>
            <wp:effectExtent l="19050" t="0" r="635" b="0"/>
            <wp:wrapSquare wrapText="bothSides"/>
            <wp:docPr id="4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46"/>
                    <a:srcRect/>
                    <a:stretch>
                      <a:fillRect/>
                    </a:stretch>
                  </pic:blipFill>
                  <pic:spPr bwMode="auto">
                    <a:xfrm>
                      <a:off x="0" y="0"/>
                      <a:ext cx="4304665" cy="1372235"/>
                    </a:xfrm>
                    <a:prstGeom prst="rect">
                      <a:avLst/>
                    </a:prstGeom>
                    <a:noFill/>
                  </pic:spPr>
                </pic:pic>
              </a:graphicData>
            </a:graphic>
          </wp:anchor>
        </w:drawing>
      </w:r>
    </w:p>
    <w:p w:rsidR="002E6049" w:rsidRDefault="002E6049" w:rsidP="002E6049">
      <w:pPr>
        <w:ind w:firstLine="480"/>
        <w:rPr>
          <w:rFonts w:ascii="微软雅黑" w:eastAsia="微软雅黑" w:hAnsi="微软雅黑" w:cs="Arial"/>
          <w:sz w:val="24"/>
          <w:szCs w:val="24"/>
        </w:rPr>
      </w:pPr>
    </w:p>
    <w:p w:rsidR="002E6049" w:rsidRDefault="002E6049" w:rsidP="002E6049">
      <w:pPr>
        <w:ind w:firstLine="480"/>
        <w:rPr>
          <w:rFonts w:ascii="微软雅黑" w:eastAsia="微软雅黑" w:hAnsi="微软雅黑" w:cs="Arial"/>
          <w:sz w:val="24"/>
          <w:szCs w:val="24"/>
        </w:rPr>
      </w:pPr>
    </w:p>
    <w:p w:rsidR="002E6049" w:rsidRDefault="002E6049" w:rsidP="002E6049">
      <w:pPr>
        <w:ind w:firstLine="480"/>
        <w:rPr>
          <w:rFonts w:ascii="微软雅黑" w:eastAsia="微软雅黑" w:hAnsi="微软雅黑" w:cs="Arial"/>
          <w:sz w:val="24"/>
          <w:szCs w:val="24"/>
        </w:rPr>
      </w:pPr>
    </w:p>
    <w:p w:rsidR="002E6049" w:rsidRDefault="002E6049" w:rsidP="002E6049">
      <w:pPr>
        <w:pStyle w:val="1"/>
        <w:numPr>
          <w:ilvl w:val="0"/>
          <w:numId w:val="8"/>
        </w:numPr>
        <w:ind w:firstLineChars="0"/>
        <w:rPr>
          <w:rFonts w:ascii="微软雅黑" w:eastAsia="微软雅黑" w:hAnsi="微软雅黑" w:cs="Arial"/>
          <w:sz w:val="24"/>
          <w:szCs w:val="24"/>
        </w:rPr>
      </w:pPr>
      <w:r>
        <w:rPr>
          <w:rFonts w:ascii="微软雅黑" w:eastAsia="微软雅黑" w:hAnsi="微软雅黑" w:cs="Arial"/>
          <w:sz w:val="24"/>
          <w:szCs w:val="24"/>
        </w:rPr>
        <w:t>造影定量分析（CHI-Q）：</w:t>
      </w:r>
    </w:p>
    <w:p w:rsidR="002E6049" w:rsidRDefault="000E3D8D" w:rsidP="002E6049">
      <w:pPr>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sidR="002E6049">
        <w:rPr>
          <w:rFonts w:ascii="微软雅黑" w:eastAsia="微软雅黑" w:hAnsi="微软雅黑" w:cs="Arial"/>
          <w:sz w:val="24"/>
          <w:szCs w:val="24"/>
        </w:rPr>
        <w:t>的造影定量分析软件可提供精确的造影剂灌注的定量分析数据</w:t>
      </w:r>
      <w:r w:rsidR="002E6049">
        <w:rPr>
          <w:rFonts w:ascii="微软雅黑" w:eastAsia="微软雅黑" w:hAnsi="微软雅黑" w:cs="Arial" w:hint="eastAsia"/>
          <w:sz w:val="24"/>
          <w:szCs w:val="24"/>
        </w:rPr>
        <w:t>用于临床诊断与科研。</w:t>
      </w:r>
      <w:r w:rsidR="002E6049">
        <w:rPr>
          <w:rFonts w:ascii="微软雅黑" w:eastAsia="微软雅黑" w:hAnsi="微软雅黑" w:cs="Arial"/>
          <w:sz w:val="24"/>
          <w:szCs w:val="24"/>
        </w:rPr>
        <w:t>自动的ROI 追踪技术</w:t>
      </w:r>
      <w:r w:rsidR="002E6049">
        <w:rPr>
          <w:rFonts w:ascii="微软雅黑" w:eastAsia="微软雅黑" w:hAnsi="微软雅黑" w:cs="Arial" w:hint="eastAsia"/>
          <w:sz w:val="24"/>
          <w:szCs w:val="24"/>
        </w:rPr>
        <w:t>可有效消除呼吸运动的影响，提高定量精度。</w:t>
      </w:r>
      <w:r w:rsidR="002E6049">
        <w:rPr>
          <w:rFonts w:ascii="微软雅黑" w:eastAsia="微软雅黑" w:hAnsi="微软雅黑" w:cs="Arial"/>
          <w:sz w:val="24"/>
          <w:szCs w:val="24"/>
        </w:rPr>
        <w:t>造影成像原始数据存储</w:t>
      </w:r>
      <w:r w:rsidR="002E6049">
        <w:rPr>
          <w:rFonts w:ascii="微软雅黑" w:eastAsia="微软雅黑" w:hAnsi="微软雅黑" w:cs="Arial" w:hint="eastAsia"/>
          <w:sz w:val="24"/>
          <w:szCs w:val="24"/>
        </w:rPr>
        <w:t>可以</w:t>
      </w:r>
      <w:r w:rsidR="002E6049">
        <w:rPr>
          <w:rFonts w:ascii="微软雅黑" w:eastAsia="微软雅黑" w:hAnsi="微软雅黑" w:cs="Arial"/>
          <w:sz w:val="24"/>
          <w:szCs w:val="24"/>
        </w:rPr>
        <w:t>方便</w:t>
      </w:r>
      <w:r w:rsidR="002E6049">
        <w:rPr>
          <w:rFonts w:ascii="微软雅黑" w:eastAsia="微软雅黑" w:hAnsi="微软雅黑" w:cs="Arial" w:hint="eastAsia"/>
          <w:sz w:val="24"/>
          <w:szCs w:val="24"/>
        </w:rPr>
        <w:t>实现</w:t>
      </w:r>
      <w:r w:rsidR="002E6049">
        <w:rPr>
          <w:rFonts w:ascii="微软雅黑" w:eastAsia="微软雅黑" w:hAnsi="微软雅黑" w:cs="Arial"/>
          <w:sz w:val="24"/>
          <w:szCs w:val="24"/>
        </w:rPr>
        <w:t>在机和脱机的定量分析。</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068" style="position:absolute;left:0;text-align:left;margin-left:0;margin-top:14.55pt;width:370.35pt;height:129.35pt;z-index:251802624;mso-position-horizontal:center;mso-position-horizontal-relative:margin" coordorigin="2441,1489" coordsize="6817,2381">
            <v:shape id="图片 8" o:spid="_x0000_s1069" type="#_x0000_t75" style="position:absolute;left:2441;top:1489;width:3183;height:2381">
              <v:imagedata r:id="rId47" o:title=""/>
            </v:shape>
            <v:shape id="图片 9" o:spid="_x0000_s1070" type="#_x0000_t75" style="position:absolute;left:6057;top:1489;width:3201;height:2377">
              <v:imagedata r:id="rId48"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8422FC" w:rsidRDefault="008422FC" w:rsidP="002E6049">
      <w:pPr>
        <w:rPr>
          <w:rFonts w:ascii="微软雅黑" w:eastAsia="微软雅黑" w:hAnsi="微软雅黑" w:cs="Arial"/>
          <w:sz w:val="24"/>
          <w:szCs w:val="24"/>
        </w:rPr>
      </w:pPr>
    </w:p>
    <w:p w:rsidR="00EE7040" w:rsidRDefault="00EE7040" w:rsidP="002E6049">
      <w:pPr>
        <w:rPr>
          <w:rFonts w:ascii="微软雅黑" w:eastAsia="微软雅黑" w:hAnsi="微软雅黑" w:cs="Arial"/>
          <w:sz w:val="24"/>
          <w:szCs w:val="24"/>
        </w:rPr>
      </w:pP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b/>
          <w:sz w:val="24"/>
          <w:szCs w:val="24"/>
        </w:rPr>
        <w:t>高清容积图像渲染技术（High Density Rendering Engine）</w:t>
      </w:r>
    </w:p>
    <w:p w:rsidR="002E6049" w:rsidRDefault="002E6049" w:rsidP="002E6049">
      <w:pPr>
        <w:ind w:firstLine="480"/>
        <w:rPr>
          <w:rFonts w:ascii="微软雅黑" w:eastAsia="微软雅黑" w:hAnsi="微软雅黑" w:cs="Arial"/>
          <w:sz w:val="24"/>
          <w:szCs w:val="24"/>
        </w:rPr>
      </w:pPr>
      <w:r>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Pr>
          <w:rFonts w:ascii="微软雅黑" w:eastAsia="微软雅黑" w:hAnsi="微软雅黑" w:cs="Arial"/>
          <w:sz w:val="24"/>
          <w:szCs w:val="24"/>
        </w:rPr>
        <w:t>采用</w:t>
      </w:r>
      <w:r>
        <w:rPr>
          <w:rFonts w:ascii="微软雅黑" w:eastAsia="微软雅黑" w:hAnsi="微软雅黑" w:cs="Arial" w:hint="eastAsia"/>
          <w:sz w:val="24"/>
          <w:szCs w:val="24"/>
        </w:rPr>
        <w:t>新一代</w:t>
      </w:r>
      <w:r>
        <w:rPr>
          <w:rFonts w:ascii="微软雅黑" w:eastAsia="微软雅黑" w:hAnsi="微软雅黑" w:cs="Arial"/>
          <w:sz w:val="24"/>
          <w:szCs w:val="24"/>
        </w:rPr>
        <w:t>4D成像引擎，极大提高</w:t>
      </w:r>
      <w:r>
        <w:rPr>
          <w:rFonts w:ascii="微软雅黑" w:eastAsia="微软雅黑" w:hAnsi="微软雅黑" w:cs="Arial" w:hint="eastAsia"/>
          <w:sz w:val="24"/>
          <w:szCs w:val="24"/>
        </w:rPr>
        <w:t>了</w:t>
      </w:r>
      <w:r>
        <w:rPr>
          <w:rFonts w:ascii="微软雅黑" w:eastAsia="微软雅黑" w:hAnsi="微软雅黑" w:cs="Arial"/>
          <w:sz w:val="24"/>
          <w:szCs w:val="24"/>
        </w:rPr>
        <w:t>对组织容积信息的获取速率，增加容积成像的细节分辨率，同时可以</w:t>
      </w:r>
      <w:r>
        <w:rPr>
          <w:rFonts w:ascii="微软雅黑" w:eastAsia="微软雅黑" w:hAnsi="微软雅黑" w:cs="Arial" w:hint="eastAsia"/>
          <w:sz w:val="24"/>
          <w:szCs w:val="24"/>
        </w:rPr>
        <w:t>与</w:t>
      </w:r>
      <w:r>
        <w:rPr>
          <w:rFonts w:ascii="微软雅黑" w:eastAsia="微软雅黑" w:hAnsi="微软雅黑" w:cs="Arial"/>
          <w:sz w:val="24"/>
          <w:szCs w:val="24"/>
        </w:rPr>
        <w:t>东芝先进的成像技术结合使用，进一步提高4D成像能</w:t>
      </w:r>
      <w:r>
        <w:rPr>
          <w:rFonts w:ascii="微软雅黑" w:eastAsia="微软雅黑" w:hAnsi="微软雅黑" w:cs="Arial"/>
          <w:sz w:val="24"/>
          <w:szCs w:val="24"/>
        </w:rPr>
        <w:lastRenderedPageBreak/>
        <w:t>力。在操作与图像</w:t>
      </w:r>
      <w:r>
        <w:rPr>
          <w:rFonts w:ascii="微软雅黑" w:eastAsia="微软雅黑" w:hAnsi="微软雅黑" w:cs="Arial" w:hint="eastAsia"/>
          <w:sz w:val="24"/>
          <w:szCs w:val="24"/>
        </w:rPr>
        <w:t>剪辑</w:t>
      </w:r>
      <w:r>
        <w:rPr>
          <w:rFonts w:ascii="微软雅黑" w:eastAsia="微软雅黑" w:hAnsi="微软雅黑" w:cs="Arial"/>
          <w:sz w:val="24"/>
          <w:szCs w:val="24"/>
        </w:rPr>
        <w:t>方面，</w:t>
      </w:r>
      <w:r>
        <w:rPr>
          <w:rFonts w:ascii="微软雅黑" w:eastAsia="微软雅黑" w:hAnsi="微软雅黑" w:cs="Arial" w:hint="eastAsia"/>
          <w:sz w:val="24"/>
          <w:szCs w:val="24"/>
        </w:rPr>
        <w:t>更加</w:t>
      </w:r>
      <w:r>
        <w:rPr>
          <w:rFonts w:ascii="微软雅黑" w:eastAsia="微软雅黑" w:hAnsi="微软雅黑" w:cs="Arial"/>
          <w:sz w:val="24"/>
          <w:szCs w:val="24"/>
        </w:rPr>
        <w:t>简易和更</w:t>
      </w:r>
      <w:r>
        <w:rPr>
          <w:rFonts w:ascii="微软雅黑" w:eastAsia="微软雅黑" w:hAnsi="微软雅黑" w:cs="Arial" w:hint="eastAsia"/>
          <w:sz w:val="24"/>
          <w:szCs w:val="24"/>
        </w:rPr>
        <w:t>加便捷</w:t>
      </w:r>
      <w:r>
        <w:rPr>
          <w:rFonts w:ascii="微软雅黑" w:eastAsia="微软雅黑" w:hAnsi="微软雅黑" w:cs="Arial"/>
          <w:sz w:val="24"/>
          <w:szCs w:val="24"/>
        </w:rPr>
        <w:t>。支持多种类的4D容积探头，扩展了应用范围。</w:t>
      </w:r>
      <w:r>
        <w:rPr>
          <w:rFonts w:ascii="微软雅黑" w:eastAsia="微软雅黑" w:hAnsi="微软雅黑" w:cs="Arial" w:hint="eastAsia"/>
          <w:sz w:val="24"/>
          <w:szCs w:val="24"/>
        </w:rPr>
        <w:t>具有全面的成像方式以及容积定量功能。</w:t>
      </w:r>
    </w:p>
    <w:p w:rsidR="002E6049" w:rsidRDefault="0028125D" w:rsidP="002E6049">
      <w:pPr>
        <w:ind w:firstLine="480"/>
        <w:rPr>
          <w:rFonts w:ascii="微软雅黑" w:eastAsia="微软雅黑" w:hAnsi="微软雅黑" w:cs="Arial"/>
          <w:sz w:val="24"/>
          <w:szCs w:val="24"/>
        </w:rPr>
      </w:pPr>
      <w:r>
        <w:rPr>
          <w:rFonts w:ascii="微软雅黑" w:eastAsia="微软雅黑" w:hAnsi="微软雅黑" w:cs="Arial"/>
          <w:noProof/>
          <w:sz w:val="24"/>
          <w:szCs w:val="24"/>
        </w:rPr>
        <w:pict>
          <v:group id="_x0000_s1071" style="position:absolute;left:0;text-align:left;margin-left:0;margin-top:9.7pt;width:454.65pt;height:107.05pt;z-index:251803648;mso-position-horizontal:center;mso-position-horizontal-relative:margin" coordorigin="1168,7301" coordsize="9598,2260">
            <v:shape id="图片 12" o:spid="_x0000_s1072" type="#_x0000_t75" style="position:absolute;left:7280;top:7301;width:3486;height:2260;mso-position-horizontal-relative:margin">
              <v:imagedata r:id="rId49" o:title=""/>
            </v:shape>
            <v:shape id="图片 10" o:spid="_x0000_s1073" type="#_x0000_t75" style="position:absolute;left:4316;top:7301;width:2766;height:2260;mso-position-horizontal-relative:margin">
              <v:imagedata r:id="rId50" o:title=""/>
            </v:shape>
            <v:shape id="图片 11" o:spid="_x0000_s1074" type="#_x0000_t75" style="position:absolute;left:1168;top:7301;width:2916;height:2260;mso-position-horizontal-relative:margin">
              <v:imagedata r:id="rId51" o:title=""/>
            </v:shape>
            <w10:wrap anchorx="margin"/>
          </v:group>
        </w:pict>
      </w:r>
    </w:p>
    <w:p w:rsidR="002E6049" w:rsidRDefault="002E6049" w:rsidP="002E6049">
      <w:pPr>
        <w:ind w:firstLine="480"/>
        <w:rPr>
          <w:rFonts w:ascii="微软雅黑" w:eastAsia="微软雅黑" w:hAnsi="微软雅黑" w:cs="Arial"/>
          <w:sz w:val="24"/>
          <w:szCs w:val="24"/>
        </w:rPr>
      </w:pPr>
    </w:p>
    <w:p w:rsidR="002E6049" w:rsidRDefault="002E6049" w:rsidP="002E6049">
      <w:pPr>
        <w:ind w:firstLine="480"/>
        <w:rPr>
          <w:rFonts w:ascii="微软雅黑" w:eastAsia="微软雅黑" w:hAnsi="微软雅黑" w:cs="Arial"/>
          <w:sz w:val="24"/>
          <w:szCs w:val="24"/>
        </w:rPr>
      </w:pPr>
    </w:p>
    <w:p w:rsidR="00EE7040" w:rsidRDefault="00EE7040" w:rsidP="002E6049">
      <w:pPr>
        <w:ind w:firstLine="480"/>
        <w:rPr>
          <w:rFonts w:ascii="微软雅黑" w:eastAsia="微软雅黑" w:hAnsi="微软雅黑" w:cs="Arial"/>
          <w:sz w:val="24"/>
          <w:szCs w:val="24"/>
        </w:rPr>
      </w:pPr>
    </w:p>
    <w:p w:rsidR="002E6049" w:rsidRDefault="002E6049" w:rsidP="002E6049">
      <w:pPr>
        <w:pStyle w:val="1"/>
        <w:numPr>
          <w:ilvl w:val="0"/>
          <w:numId w:val="8"/>
        </w:numPr>
        <w:ind w:firstLineChars="0"/>
        <w:rPr>
          <w:rFonts w:ascii="微软雅黑" w:eastAsia="微软雅黑" w:hAnsi="微软雅黑" w:cs="Arial"/>
          <w:sz w:val="24"/>
          <w:szCs w:val="24"/>
        </w:rPr>
      </w:pPr>
      <w:r>
        <w:rPr>
          <w:rFonts w:ascii="微软雅黑" w:eastAsia="微软雅黑" w:hAnsi="微软雅黑" w:cs="Arial"/>
          <w:sz w:val="24"/>
          <w:szCs w:val="24"/>
        </w:rPr>
        <w:t>智能空间时间校正成像（STIC Imaging）：</w:t>
      </w:r>
    </w:p>
    <w:p w:rsidR="002E6049" w:rsidRDefault="00006F67" w:rsidP="002E6049">
      <w:pPr>
        <w:ind w:firstLine="480"/>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794432" behindDoc="0" locked="0" layoutInCell="1" allowOverlap="1">
            <wp:simplePos x="0" y="0"/>
            <wp:positionH relativeFrom="margin">
              <wp:posOffset>4076700</wp:posOffset>
            </wp:positionH>
            <wp:positionV relativeFrom="paragraph">
              <wp:posOffset>138430</wp:posOffset>
            </wp:positionV>
            <wp:extent cx="2043430" cy="1435100"/>
            <wp:effectExtent l="19050" t="0" r="0" b="0"/>
            <wp:wrapSquare wrapText="bothSides"/>
            <wp:docPr id="2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52"/>
                    <a:srcRect/>
                    <a:stretch>
                      <a:fillRect/>
                    </a:stretch>
                  </pic:blipFill>
                  <pic:spPr bwMode="auto">
                    <a:xfrm>
                      <a:off x="0" y="0"/>
                      <a:ext cx="2043430" cy="1435100"/>
                    </a:xfrm>
                    <a:prstGeom prst="rect">
                      <a:avLst/>
                    </a:prstGeom>
                    <a:noFill/>
                  </pic:spPr>
                </pic:pic>
              </a:graphicData>
            </a:graphic>
          </wp:anchor>
        </w:drawing>
      </w:r>
      <w:r w:rsidR="002E6049">
        <w:rPr>
          <w:rFonts w:ascii="微软雅黑" w:eastAsia="微软雅黑" w:hAnsi="微软雅黑" w:cs="Arial"/>
          <w:sz w:val="24"/>
          <w:szCs w:val="24"/>
        </w:rPr>
        <w:t>观察胎儿心脏解剖结构、评估胎儿心脏功能是一项非常</w:t>
      </w:r>
      <w:r w:rsidR="002E6049">
        <w:rPr>
          <w:rFonts w:ascii="微软雅黑" w:eastAsia="微软雅黑" w:hAnsi="微软雅黑" w:cs="Arial" w:hint="eastAsia"/>
          <w:sz w:val="24"/>
          <w:szCs w:val="24"/>
        </w:rPr>
        <w:t>具有</w:t>
      </w:r>
      <w:r w:rsidR="002E6049">
        <w:rPr>
          <w:rFonts w:ascii="微软雅黑" w:eastAsia="微软雅黑" w:hAnsi="微软雅黑" w:cs="Arial"/>
          <w:sz w:val="24"/>
          <w:szCs w:val="24"/>
        </w:rPr>
        <w:t>挑战性的工作。4D成像可以帮助您清晰呈现胎儿的全方位的解剖结构、室壁运动和血液动力学方面的信息。</w:t>
      </w:r>
      <w:r w:rsidR="002E6049">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sidR="002E6049">
        <w:rPr>
          <w:rFonts w:ascii="微软雅黑" w:eastAsia="微软雅黑" w:hAnsi="微软雅黑" w:cs="Arial" w:hint="eastAsia"/>
          <w:sz w:val="24"/>
          <w:szCs w:val="24"/>
        </w:rPr>
        <w:t>搭载的</w:t>
      </w:r>
      <w:r w:rsidR="002E6049">
        <w:rPr>
          <w:rFonts w:ascii="微软雅黑" w:eastAsia="微软雅黑" w:hAnsi="微软雅黑" w:cs="Arial"/>
          <w:sz w:val="24"/>
          <w:szCs w:val="24"/>
        </w:rPr>
        <w:t>STIC 利用强大的系统功能对多个容积进行采集，并基于心率将它们提取、整合</w:t>
      </w:r>
      <w:r w:rsidR="002E6049">
        <w:rPr>
          <w:rFonts w:ascii="微软雅黑" w:eastAsia="微软雅黑" w:hAnsi="微软雅黑" w:cs="Arial" w:hint="eastAsia"/>
          <w:sz w:val="24"/>
          <w:szCs w:val="24"/>
        </w:rPr>
        <w:t>和</w:t>
      </w:r>
      <w:r w:rsidR="002E6049">
        <w:rPr>
          <w:rFonts w:ascii="微软雅黑" w:eastAsia="微软雅黑" w:hAnsi="微软雅黑" w:cs="Arial"/>
          <w:sz w:val="24"/>
          <w:szCs w:val="24"/>
        </w:rPr>
        <w:t>同步化</w:t>
      </w:r>
      <w:r w:rsidR="002E6049">
        <w:rPr>
          <w:rFonts w:ascii="微软雅黑" w:eastAsia="微软雅黑" w:hAnsi="微软雅黑" w:cs="Arial" w:hint="eastAsia"/>
          <w:sz w:val="24"/>
          <w:szCs w:val="24"/>
        </w:rPr>
        <w:t>，</w:t>
      </w:r>
      <w:r w:rsidR="002E6049">
        <w:rPr>
          <w:rFonts w:ascii="微软雅黑" w:eastAsia="微软雅黑" w:hAnsi="微软雅黑" w:cs="Arial"/>
          <w:sz w:val="24"/>
          <w:szCs w:val="24"/>
        </w:rPr>
        <w:t>用户可以自由选择并显示胎儿心脏不同断面的动态图像和血流信息，显示不宜获取的断面，帮助医生对胎儿心脏的结构和功能进行全面的评估。</w:t>
      </w:r>
    </w:p>
    <w:p w:rsidR="002E6049" w:rsidRDefault="002E6049" w:rsidP="002E6049">
      <w:pPr>
        <w:pStyle w:val="1"/>
        <w:numPr>
          <w:ilvl w:val="0"/>
          <w:numId w:val="8"/>
        </w:numPr>
        <w:ind w:firstLineChars="0"/>
        <w:rPr>
          <w:rFonts w:ascii="微软雅黑" w:eastAsia="微软雅黑" w:hAnsi="微软雅黑" w:cs="Arial"/>
          <w:sz w:val="24"/>
          <w:szCs w:val="24"/>
        </w:rPr>
      </w:pPr>
      <w:r>
        <w:rPr>
          <w:rFonts w:ascii="微软雅黑" w:eastAsia="微软雅黑" w:hAnsi="微软雅黑" w:cs="Arial" w:hint="eastAsia"/>
          <w:sz w:val="24"/>
          <w:szCs w:val="24"/>
        </w:rPr>
        <w:t>Luminance成像：</w:t>
      </w:r>
    </w:p>
    <w:p w:rsidR="002E6049" w:rsidRDefault="002E6049" w:rsidP="002E6049">
      <w:pPr>
        <w:ind w:firstLine="480"/>
        <w:rPr>
          <w:rFonts w:ascii="微软雅黑" w:eastAsia="微软雅黑" w:hAnsi="微软雅黑" w:cs="Arial"/>
          <w:sz w:val="24"/>
          <w:szCs w:val="24"/>
        </w:rPr>
      </w:pPr>
      <w:r>
        <w:rPr>
          <w:rFonts w:ascii="微软雅黑" w:eastAsia="微软雅黑" w:hAnsi="微软雅黑" w:cs="Arial" w:hint="eastAsia"/>
          <w:sz w:val="24"/>
          <w:szCs w:val="24"/>
        </w:rPr>
        <w:t>东芝公司创新推出的4D渲染成像方式，仿辅助光源照明成像技术，运用色彩变化，逼真生动显示胎儿体表特征，增加深度（Z轴方向）和细节的视觉显示效果，增强立体感，便于更容易的理解解剖结构之间的毗邻关系，提高诊断信心。</w:t>
      </w:r>
    </w:p>
    <w:p w:rsidR="002E6049" w:rsidRDefault="0028125D" w:rsidP="002E6049">
      <w:pPr>
        <w:rPr>
          <w:rFonts w:ascii="微软雅黑" w:eastAsia="微软雅黑" w:hAnsi="微软雅黑" w:cs="Arial"/>
          <w:sz w:val="24"/>
          <w:szCs w:val="24"/>
        </w:rPr>
      </w:pPr>
      <w:r>
        <w:rPr>
          <w:rFonts w:ascii="微软雅黑" w:eastAsia="微软雅黑" w:hAnsi="微软雅黑" w:cs="Arial"/>
          <w:noProof/>
          <w:sz w:val="24"/>
          <w:szCs w:val="24"/>
        </w:rPr>
        <w:pict>
          <v:group id="_x0000_s1075" style="position:absolute;left:0;text-align:left;margin-left:0;margin-top:6.65pt;width:424.6pt;height:113.1pt;z-index:251804672;mso-position-horizontal:center;mso-position-horizontal-relative:margin" coordorigin="1788,3445" coordsize="8492,2262">
            <v:shape id="图片 10" o:spid="_x0000_s1076" type="#_x0000_t75" style="position:absolute;left:7698;top:3445;width:2582;height:2260">
              <v:imagedata r:id="rId53" o:title=""/>
            </v:shape>
            <v:shape id="_x0000_s1077" type="#_x0000_t75" style="position:absolute;left:1788;top:3446;width:3062;height:2261;mso-position-horizontal-relative:margin">
              <v:imagedata r:id="rId54" o:title=""/>
            </v:shape>
            <v:shape id="图片 21" o:spid="_x0000_s1078" type="#_x0000_t75" style="position:absolute;left:4986;top:3446;width:2571;height:2260">
              <v:imagedata r:id="rId55" o:title=""/>
            </v:shape>
            <w10:wrap anchorx="margin"/>
          </v:group>
        </w:pict>
      </w:r>
    </w:p>
    <w:p w:rsidR="002E6049" w:rsidRDefault="002E6049" w:rsidP="002E6049">
      <w:pPr>
        <w:rPr>
          <w:rFonts w:ascii="微软雅黑" w:eastAsia="微软雅黑" w:hAnsi="微软雅黑" w:cs="Arial"/>
          <w:sz w:val="24"/>
          <w:szCs w:val="24"/>
        </w:rPr>
      </w:pPr>
    </w:p>
    <w:p w:rsidR="002E6049" w:rsidRDefault="002E6049" w:rsidP="002E6049">
      <w:pPr>
        <w:rPr>
          <w:rFonts w:ascii="微软雅黑" w:eastAsia="微软雅黑" w:hAnsi="微软雅黑" w:cs="Arial"/>
          <w:sz w:val="24"/>
          <w:szCs w:val="24"/>
        </w:rPr>
      </w:pPr>
    </w:p>
    <w:p w:rsidR="008422FC" w:rsidRDefault="008422FC" w:rsidP="002E6049">
      <w:pPr>
        <w:rPr>
          <w:rFonts w:ascii="微软雅黑" w:eastAsia="微软雅黑" w:hAnsi="微软雅黑" w:cs="Arial"/>
          <w:sz w:val="24"/>
          <w:szCs w:val="24"/>
        </w:rPr>
      </w:pPr>
    </w:p>
    <w:p w:rsidR="002E6049" w:rsidRDefault="002E6049" w:rsidP="002E6049">
      <w:pPr>
        <w:numPr>
          <w:ilvl w:val="0"/>
          <w:numId w:val="5"/>
        </w:numPr>
        <w:rPr>
          <w:rFonts w:ascii="微软雅黑" w:eastAsia="微软雅黑" w:hAnsi="微软雅黑" w:cs="Arial"/>
          <w:b/>
          <w:sz w:val="24"/>
          <w:szCs w:val="24"/>
        </w:rPr>
      </w:pPr>
      <w:r>
        <w:rPr>
          <w:rFonts w:ascii="微软雅黑" w:eastAsia="微软雅黑" w:hAnsi="微软雅黑" w:cs="Arial"/>
          <w:b/>
          <w:sz w:val="24"/>
          <w:szCs w:val="24"/>
        </w:rPr>
        <w:lastRenderedPageBreak/>
        <w:t>实时弹性成像（Realtime elastography）</w:t>
      </w:r>
      <w:r>
        <w:rPr>
          <w:rFonts w:ascii="微软雅黑" w:eastAsia="微软雅黑" w:hAnsi="微软雅黑" w:cs="Arial" w:hint="eastAsia"/>
          <w:b/>
          <w:sz w:val="24"/>
          <w:szCs w:val="24"/>
        </w:rPr>
        <w:t>：</w:t>
      </w:r>
    </w:p>
    <w:p w:rsidR="002E6049" w:rsidRDefault="002E6049" w:rsidP="002E6049">
      <w:pPr>
        <w:ind w:firstLine="480"/>
        <w:rPr>
          <w:rFonts w:ascii="微软雅黑" w:eastAsia="微软雅黑" w:hAnsi="微软雅黑" w:cs="Arial"/>
          <w:sz w:val="24"/>
          <w:szCs w:val="24"/>
        </w:rPr>
      </w:pPr>
      <w:r>
        <w:rPr>
          <w:rFonts w:ascii="微软雅黑" w:eastAsia="微软雅黑" w:hAnsi="微软雅黑" w:cs="Arial"/>
          <w:sz w:val="24"/>
          <w:szCs w:val="24"/>
        </w:rPr>
        <w:t>建立在原始数据信息基础之上的弹性成像技术</w:t>
      </w:r>
      <w:r>
        <w:rPr>
          <w:rFonts w:ascii="微软雅黑" w:eastAsia="微软雅黑" w:hAnsi="微软雅黑" w:cs="Arial" w:hint="eastAsia"/>
          <w:sz w:val="24"/>
          <w:szCs w:val="24"/>
        </w:rPr>
        <w:t>。</w:t>
      </w:r>
      <w:r>
        <w:rPr>
          <w:rFonts w:ascii="微软雅黑" w:eastAsia="微软雅黑" w:hAnsi="微软雅黑" w:cs="Arial"/>
          <w:sz w:val="24"/>
          <w:szCs w:val="24"/>
        </w:rPr>
        <w:t>采用组织多普勒原理并</w:t>
      </w:r>
      <w:r>
        <w:rPr>
          <w:rFonts w:ascii="微软雅黑" w:eastAsia="微软雅黑" w:hAnsi="微软雅黑" w:cs="Arial" w:hint="eastAsia"/>
          <w:sz w:val="24"/>
          <w:szCs w:val="24"/>
        </w:rPr>
        <w:t>具备</w:t>
      </w:r>
      <w:r>
        <w:rPr>
          <w:rFonts w:ascii="微软雅黑" w:eastAsia="微软雅黑" w:hAnsi="微软雅黑" w:cs="Arial"/>
          <w:sz w:val="24"/>
          <w:szCs w:val="24"/>
        </w:rPr>
        <w:t>直观的参数成像模式，</w:t>
      </w:r>
      <w:r>
        <w:rPr>
          <w:rFonts w:ascii="微软雅黑" w:eastAsia="微软雅黑" w:hAnsi="微软雅黑" w:cs="Arial" w:hint="eastAsia"/>
          <w:sz w:val="24"/>
          <w:szCs w:val="24"/>
        </w:rPr>
        <w:t>通过对组织的均匀按压，获取应变弹性图像，再现</w:t>
      </w:r>
      <w:r>
        <w:rPr>
          <w:rFonts w:ascii="微软雅黑" w:eastAsia="微软雅黑" w:hAnsi="微软雅黑" w:cs="Arial"/>
          <w:sz w:val="24"/>
          <w:szCs w:val="24"/>
        </w:rPr>
        <w:t>组织的</w:t>
      </w:r>
      <w:r>
        <w:rPr>
          <w:rFonts w:ascii="微软雅黑" w:eastAsia="微软雅黑" w:hAnsi="微软雅黑" w:cs="Arial" w:hint="eastAsia"/>
          <w:sz w:val="24"/>
          <w:szCs w:val="24"/>
        </w:rPr>
        <w:t>应变能力（弹性）</w:t>
      </w:r>
      <w:r>
        <w:rPr>
          <w:rFonts w:ascii="微软雅黑" w:eastAsia="微软雅黑" w:hAnsi="微软雅黑" w:cs="Arial"/>
          <w:sz w:val="24"/>
          <w:szCs w:val="24"/>
        </w:rPr>
        <w:t>，</w:t>
      </w:r>
      <w:r>
        <w:rPr>
          <w:rFonts w:ascii="微软雅黑" w:eastAsia="微软雅黑" w:hAnsi="微软雅黑" w:cs="Arial" w:hint="eastAsia"/>
          <w:sz w:val="24"/>
          <w:szCs w:val="24"/>
        </w:rPr>
        <w:t>借以评估其</w:t>
      </w:r>
      <w:r>
        <w:rPr>
          <w:rFonts w:ascii="微软雅黑" w:eastAsia="微软雅黑" w:hAnsi="微软雅黑" w:cs="Arial"/>
          <w:sz w:val="24"/>
          <w:szCs w:val="24"/>
        </w:rPr>
        <w:t>病理学特征。具有多种显像模式</w:t>
      </w:r>
      <w:r>
        <w:rPr>
          <w:rFonts w:ascii="微软雅黑" w:eastAsia="微软雅黑" w:hAnsi="微软雅黑" w:cs="Arial" w:hint="eastAsia"/>
          <w:sz w:val="24"/>
          <w:szCs w:val="24"/>
        </w:rPr>
        <w:t>：</w:t>
      </w:r>
      <w:r>
        <w:rPr>
          <w:rFonts w:ascii="微软雅黑" w:eastAsia="微软雅黑" w:hAnsi="微软雅黑" w:cs="Arial"/>
          <w:sz w:val="24"/>
          <w:szCs w:val="24"/>
        </w:rPr>
        <w:t>双幅实时对比成像</w:t>
      </w:r>
      <w:r>
        <w:rPr>
          <w:rFonts w:ascii="微软雅黑" w:eastAsia="微软雅黑" w:hAnsi="微软雅黑" w:cs="Arial" w:hint="eastAsia"/>
          <w:sz w:val="24"/>
          <w:szCs w:val="24"/>
        </w:rPr>
        <w:t>模式</w:t>
      </w:r>
      <w:r>
        <w:rPr>
          <w:rFonts w:ascii="微软雅黑" w:eastAsia="微软雅黑" w:hAnsi="微软雅黑" w:cs="Arial"/>
          <w:sz w:val="24"/>
          <w:szCs w:val="24"/>
        </w:rPr>
        <w:t>（常规灰阶＋弹性成像）</w:t>
      </w:r>
      <w:r>
        <w:rPr>
          <w:rFonts w:ascii="微软雅黑" w:eastAsia="微软雅黑" w:hAnsi="微软雅黑" w:cs="Arial" w:hint="eastAsia"/>
          <w:sz w:val="24"/>
          <w:szCs w:val="24"/>
        </w:rPr>
        <w:t>、</w:t>
      </w:r>
      <w:r>
        <w:rPr>
          <w:rFonts w:ascii="微软雅黑" w:eastAsia="微软雅黑" w:hAnsi="微软雅黑" w:cs="Arial"/>
          <w:sz w:val="24"/>
          <w:szCs w:val="24"/>
        </w:rPr>
        <w:t>二维灰阶与彩色弹性成像的叠加</w:t>
      </w:r>
      <w:r>
        <w:rPr>
          <w:rFonts w:ascii="微软雅黑" w:eastAsia="微软雅黑" w:hAnsi="微软雅黑" w:cs="Arial" w:hint="eastAsia"/>
          <w:sz w:val="24"/>
          <w:szCs w:val="24"/>
        </w:rPr>
        <w:t>模式。</w:t>
      </w:r>
      <w:r>
        <w:rPr>
          <w:rFonts w:ascii="微软雅黑" w:eastAsia="微软雅黑" w:hAnsi="微软雅黑" w:cs="Arial"/>
          <w:sz w:val="24"/>
          <w:szCs w:val="24"/>
        </w:rPr>
        <w:t>此技术</w:t>
      </w:r>
      <w:r>
        <w:rPr>
          <w:rFonts w:ascii="微软雅黑" w:eastAsia="微软雅黑" w:hAnsi="微软雅黑" w:cs="Arial" w:hint="eastAsia"/>
          <w:sz w:val="24"/>
          <w:szCs w:val="24"/>
        </w:rPr>
        <w:t>可搭载于线阵、凸阵探头，可应用于</w:t>
      </w:r>
      <w:r>
        <w:rPr>
          <w:rFonts w:ascii="微软雅黑" w:eastAsia="微软雅黑" w:hAnsi="微软雅黑" w:cs="Arial"/>
          <w:sz w:val="24"/>
          <w:szCs w:val="24"/>
        </w:rPr>
        <w:t>多种组织器官（乳腺，甲状腺、浅表软组织</w:t>
      </w:r>
      <w:r>
        <w:rPr>
          <w:rFonts w:ascii="微软雅黑" w:eastAsia="微软雅黑" w:hAnsi="微软雅黑" w:cs="Arial" w:hint="eastAsia"/>
          <w:sz w:val="24"/>
          <w:szCs w:val="24"/>
        </w:rPr>
        <w:t>、</w:t>
      </w:r>
      <w:r>
        <w:rPr>
          <w:rFonts w:ascii="微软雅黑" w:eastAsia="微软雅黑" w:hAnsi="微软雅黑" w:cs="Arial"/>
          <w:sz w:val="24"/>
          <w:szCs w:val="24"/>
        </w:rPr>
        <w:t>肝脏等）疾病诊断与鉴别</w:t>
      </w:r>
      <w:r>
        <w:rPr>
          <w:rFonts w:ascii="微软雅黑" w:eastAsia="微软雅黑" w:hAnsi="微软雅黑" w:cs="Arial" w:hint="eastAsia"/>
          <w:sz w:val="24"/>
          <w:szCs w:val="24"/>
        </w:rPr>
        <w:t>诊断中。借助按压质控曲线，可以直观的评估按压采样质量，获取最佳取样结果，提高评估准确性。该功能</w:t>
      </w:r>
      <w:r>
        <w:rPr>
          <w:rFonts w:ascii="微软雅黑" w:eastAsia="微软雅黑" w:hAnsi="微软雅黑" w:cs="Arial"/>
          <w:sz w:val="24"/>
          <w:szCs w:val="24"/>
        </w:rPr>
        <w:t>操作</w:t>
      </w:r>
      <w:r>
        <w:rPr>
          <w:rFonts w:ascii="微软雅黑" w:eastAsia="微软雅黑" w:hAnsi="微软雅黑" w:cs="Arial" w:hint="eastAsia"/>
          <w:sz w:val="24"/>
          <w:szCs w:val="24"/>
        </w:rPr>
        <w:t>简便</w:t>
      </w:r>
      <w:r>
        <w:rPr>
          <w:rFonts w:ascii="微软雅黑" w:eastAsia="微软雅黑" w:hAnsi="微软雅黑" w:cs="Arial"/>
          <w:sz w:val="24"/>
          <w:szCs w:val="24"/>
        </w:rPr>
        <w:t>，无需高频度外力作用。</w:t>
      </w:r>
    </w:p>
    <w:p w:rsidR="002E6049" w:rsidRDefault="00006F67" w:rsidP="002E6049">
      <w:pPr>
        <w:rPr>
          <w:rFonts w:ascii="微软雅黑" w:eastAsia="微软雅黑" w:hAnsi="微软雅黑" w:cs="Arial"/>
          <w:sz w:val="24"/>
          <w:szCs w:val="24"/>
        </w:rPr>
      </w:pPr>
      <w:r>
        <w:rPr>
          <w:rFonts w:ascii="微软雅黑" w:eastAsia="微软雅黑" w:hAnsi="微软雅黑" w:cs="Arial"/>
          <w:noProof/>
          <w:sz w:val="24"/>
          <w:szCs w:val="24"/>
        </w:rPr>
        <w:drawing>
          <wp:inline distT="0" distB="0" distL="0" distR="0">
            <wp:extent cx="6124575" cy="1350645"/>
            <wp:effectExtent l="19050" t="0" r="9525" b="0"/>
            <wp:docPr id="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6"/>
                    <a:srcRect/>
                    <a:stretch>
                      <a:fillRect/>
                    </a:stretch>
                  </pic:blipFill>
                  <pic:spPr bwMode="auto">
                    <a:xfrm>
                      <a:off x="0" y="0"/>
                      <a:ext cx="6124575" cy="1350645"/>
                    </a:xfrm>
                    <a:prstGeom prst="rect">
                      <a:avLst/>
                    </a:prstGeom>
                    <a:noFill/>
                    <a:ln w="9525">
                      <a:noFill/>
                      <a:miter lim="800000"/>
                      <a:headEnd/>
                      <a:tailEnd/>
                    </a:ln>
                  </pic:spPr>
                </pic:pic>
              </a:graphicData>
            </a:graphic>
          </wp:inline>
        </w:drawing>
      </w:r>
    </w:p>
    <w:p w:rsidR="002E6049" w:rsidRDefault="002E6049" w:rsidP="002E6049">
      <w:pPr>
        <w:jc w:val="center"/>
        <w:rPr>
          <w:rFonts w:ascii="微软雅黑" w:eastAsia="微软雅黑" w:hAnsi="微软雅黑" w:cs="Arial"/>
          <w:sz w:val="30"/>
          <w:szCs w:val="30"/>
        </w:rPr>
      </w:pPr>
      <w:r>
        <w:rPr>
          <w:rFonts w:ascii="微软雅黑" w:eastAsia="微软雅黑" w:hAnsi="微软雅黑" w:cs="Arial"/>
          <w:sz w:val="30"/>
          <w:szCs w:val="30"/>
        </w:rPr>
        <w:t>高效仿生工作流程</w:t>
      </w:r>
    </w:p>
    <w:p w:rsidR="002E6049" w:rsidRDefault="00E30EA5" w:rsidP="002E6049">
      <w:pPr>
        <w:ind w:rightChars="85" w:right="178"/>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独一无二的iStyle</w:t>
      </w:r>
      <w:r w:rsidR="002E6049">
        <w:rPr>
          <w:rFonts w:ascii="微软雅黑" w:eastAsia="微软雅黑" w:hAnsi="微软雅黑" w:cs="Arial"/>
          <w:sz w:val="24"/>
          <w:szCs w:val="24"/>
          <w:vertAlign w:val="superscript"/>
        </w:rPr>
        <w:t xml:space="preserve">TM </w:t>
      </w:r>
      <w:r w:rsidR="002E6049">
        <w:rPr>
          <w:rFonts w:ascii="微软雅黑" w:eastAsia="微软雅黑" w:hAnsi="微软雅黑" w:cs="Arial"/>
          <w:sz w:val="24"/>
          <w:szCs w:val="24"/>
        </w:rPr>
        <w:t>高效的系统套件可以</w:t>
      </w:r>
      <w:r w:rsidR="002E6049">
        <w:rPr>
          <w:rFonts w:ascii="微软雅黑" w:eastAsia="微软雅黑" w:hAnsi="微软雅黑" w:cs="Arial" w:hint="eastAsia"/>
          <w:sz w:val="24"/>
          <w:szCs w:val="24"/>
        </w:rPr>
        <w:t>实现</w:t>
      </w:r>
      <w:r w:rsidR="002E6049">
        <w:rPr>
          <w:rFonts w:ascii="微软雅黑" w:eastAsia="微软雅黑" w:hAnsi="微软雅黑" w:cs="Arial"/>
          <w:sz w:val="24"/>
          <w:szCs w:val="24"/>
        </w:rPr>
        <w:t>工作流程的自动化</w:t>
      </w:r>
      <w:r w:rsidR="002E6049">
        <w:rPr>
          <w:rFonts w:ascii="微软雅黑" w:eastAsia="微软雅黑" w:hAnsi="微软雅黑" w:cs="Arial" w:hint="eastAsia"/>
          <w:sz w:val="24"/>
          <w:szCs w:val="24"/>
        </w:rPr>
        <w:t>设置</w:t>
      </w:r>
      <w:r w:rsidR="002E6049">
        <w:rPr>
          <w:rFonts w:ascii="微软雅黑" w:eastAsia="微软雅黑" w:hAnsi="微软雅黑" w:cs="Arial"/>
          <w:sz w:val="24"/>
          <w:szCs w:val="24"/>
        </w:rPr>
        <w:t>，提高检查工作的效率和一致性。轻巧的机身设计使设备可操纵性更好。</w:t>
      </w:r>
    </w:p>
    <w:p w:rsidR="002E6049" w:rsidRDefault="002E6049" w:rsidP="002E6049">
      <w:pPr>
        <w:pStyle w:val="1"/>
        <w:numPr>
          <w:ilvl w:val="0"/>
          <w:numId w:val="8"/>
        </w:numPr>
        <w:ind w:rightChars="85" w:right="178" w:firstLineChars="0"/>
        <w:rPr>
          <w:rFonts w:ascii="微软雅黑" w:eastAsia="微软雅黑" w:hAnsi="微软雅黑" w:cs="Arial"/>
          <w:sz w:val="24"/>
          <w:szCs w:val="24"/>
        </w:rPr>
      </w:pPr>
      <w:r>
        <w:rPr>
          <w:rFonts w:ascii="微软雅黑" w:eastAsia="微软雅黑" w:hAnsi="微软雅黑" w:cs="Arial"/>
          <w:sz w:val="24"/>
          <w:szCs w:val="24"/>
        </w:rPr>
        <w:t>人机操作界面</w:t>
      </w:r>
      <w:r>
        <w:rPr>
          <w:rFonts w:ascii="微软雅黑" w:eastAsia="微软雅黑" w:hAnsi="微软雅黑" w:cs="Arial" w:hint="eastAsia"/>
          <w:sz w:val="24"/>
          <w:szCs w:val="24"/>
        </w:rPr>
        <w:t>（</w:t>
      </w:r>
      <w:r>
        <w:rPr>
          <w:rFonts w:ascii="微软雅黑" w:eastAsia="微软雅黑" w:hAnsi="微软雅黑" w:cs="Arial"/>
          <w:sz w:val="24"/>
          <w:szCs w:val="24"/>
        </w:rPr>
        <w:t>Ergonomic user interface</w:t>
      </w:r>
      <w:r>
        <w:rPr>
          <w:rFonts w:ascii="微软雅黑" w:eastAsia="微软雅黑" w:hAnsi="微软雅黑" w:cs="Arial" w:hint="eastAsia"/>
          <w:sz w:val="24"/>
          <w:szCs w:val="24"/>
        </w:rPr>
        <w:t>）</w:t>
      </w:r>
    </w:p>
    <w:p w:rsidR="002E6049" w:rsidRDefault="00E30EA5" w:rsidP="002E6049">
      <w:pPr>
        <w:ind w:rightChars="85" w:right="178"/>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sidR="002E6049">
        <w:rPr>
          <w:rFonts w:ascii="微软雅黑" w:eastAsia="微软雅黑" w:hAnsi="微软雅黑" w:cs="Arial"/>
          <w:sz w:val="24"/>
          <w:szCs w:val="24"/>
        </w:rPr>
        <w:t>具有可移动四关节臂支撑的液晶显示器，可以根据检查环境的需要任意上下、左右移动，避免</w:t>
      </w:r>
      <w:r w:rsidR="002E6049">
        <w:rPr>
          <w:rFonts w:ascii="微软雅黑" w:eastAsia="微软雅黑" w:hAnsi="微软雅黑" w:cs="Arial" w:hint="eastAsia"/>
          <w:sz w:val="24"/>
          <w:szCs w:val="24"/>
        </w:rPr>
        <w:t>操作者的疲劳性</w:t>
      </w:r>
      <w:r w:rsidR="002E6049">
        <w:rPr>
          <w:rFonts w:ascii="微软雅黑" w:eastAsia="微软雅黑" w:hAnsi="微软雅黑" w:cs="Arial"/>
          <w:sz w:val="24"/>
          <w:szCs w:val="24"/>
        </w:rPr>
        <w:t>损伤。</w:t>
      </w:r>
    </w:p>
    <w:p w:rsidR="002E6049" w:rsidRDefault="002E6049" w:rsidP="002E6049">
      <w:pPr>
        <w:pStyle w:val="1"/>
        <w:numPr>
          <w:ilvl w:val="0"/>
          <w:numId w:val="8"/>
        </w:numPr>
        <w:ind w:rightChars="85" w:right="178" w:firstLineChars="0"/>
        <w:rPr>
          <w:rFonts w:ascii="微软雅黑" w:eastAsia="微软雅黑" w:hAnsi="微软雅黑" w:cs="Arial"/>
          <w:sz w:val="24"/>
          <w:szCs w:val="24"/>
        </w:rPr>
      </w:pPr>
      <w:r>
        <w:rPr>
          <w:rFonts w:ascii="微软雅黑" w:eastAsia="微软雅黑" w:hAnsi="微软雅黑" w:cs="Arial"/>
          <w:sz w:val="24"/>
          <w:szCs w:val="24"/>
        </w:rPr>
        <w:t>自由编程的操作面板</w:t>
      </w:r>
      <w:r>
        <w:rPr>
          <w:rFonts w:ascii="微软雅黑" w:eastAsia="微软雅黑" w:hAnsi="微软雅黑" w:cs="Arial" w:hint="eastAsia"/>
          <w:sz w:val="24"/>
          <w:szCs w:val="24"/>
        </w:rPr>
        <w:t>（</w:t>
      </w:r>
      <w:r>
        <w:rPr>
          <w:rFonts w:ascii="微软雅黑" w:eastAsia="微软雅黑" w:hAnsi="微软雅黑" w:cs="Arial"/>
          <w:sz w:val="24"/>
          <w:szCs w:val="24"/>
        </w:rPr>
        <w:t>Fully Programmable console</w:t>
      </w:r>
      <w:r>
        <w:rPr>
          <w:rFonts w:ascii="微软雅黑" w:eastAsia="微软雅黑" w:hAnsi="微软雅黑" w:cs="Arial" w:hint="eastAsia"/>
          <w:sz w:val="24"/>
          <w:szCs w:val="24"/>
        </w:rPr>
        <w:t>）</w:t>
      </w:r>
    </w:p>
    <w:p w:rsidR="002E6049" w:rsidRDefault="00006F67" w:rsidP="002E6049">
      <w:pPr>
        <w:ind w:rightChars="85" w:right="178"/>
        <w:rPr>
          <w:rFonts w:ascii="微软雅黑" w:eastAsia="微软雅黑" w:hAnsi="微软雅黑" w:cs="Arial"/>
          <w:sz w:val="24"/>
          <w:szCs w:val="24"/>
        </w:rPr>
      </w:pPr>
      <w:r>
        <w:rPr>
          <w:rFonts w:ascii="微软雅黑" w:eastAsia="微软雅黑" w:hAnsi="微软雅黑" w:cs="Arial"/>
          <w:noProof/>
          <w:sz w:val="24"/>
          <w:szCs w:val="24"/>
        </w:rPr>
        <w:drawing>
          <wp:anchor distT="0" distB="0" distL="114300" distR="114300" simplePos="0" relativeHeight="251806720" behindDoc="0" locked="0" layoutInCell="1" allowOverlap="1">
            <wp:simplePos x="0" y="0"/>
            <wp:positionH relativeFrom="margin">
              <wp:align>right</wp:align>
            </wp:positionH>
            <wp:positionV relativeFrom="paragraph">
              <wp:posOffset>111760</wp:posOffset>
            </wp:positionV>
            <wp:extent cx="1564640" cy="1041400"/>
            <wp:effectExtent l="19050" t="0" r="0" b="0"/>
            <wp:wrapSquare wrapText="bothSides"/>
            <wp:docPr id="5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57"/>
                    <a:srcRect/>
                    <a:stretch>
                      <a:fillRect/>
                    </a:stretch>
                  </pic:blipFill>
                  <pic:spPr bwMode="auto">
                    <a:xfrm>
                      <a:off x="0" y="0"/>
                      <a:ext cx="1564640" cy="1041400"/>
                    </a:xfrm>
                    <a:prstGeom prst="rect">
                      <a:avLst/>
                    </a:prstGeom>
                    <a:noFill/>
                  </pic:spPr>
                </pic:pic>
              </a:graphicData>
            </a:graphic>
          </wp:anchor>
        </w:drawing>
      </w:r>
      <w:r w:rsidR="00E30EA5">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您可以根据个人习惯和临床需要自由设定个性化的操作面板</w:t>
      </w:r>
      <w:r w:rsidR="002E6049">
        <w:rPr>
          <w:rFonts w:ascii="微软雅黑" w:eastAsia="微软雅黑" w:hAnsi="微软雅黑" w:cs="Arial" w:hint="eastAsia"/>
          <w:sz w:val="24"/>
          <w:szCs w:val="24"/>
        </w:rPr>
        <w:t>，极大</w:t>
      </w:r>
      <w:r w:rsidR="002E6049">
        <w:rPr>
          <w:rFonts w:ascii="微软雅黑" w:eastAsia="微软雅黑" w:hAnsi="微软雅黑" w:cs="Arial"/>
          <w:sz w:val="24"/>
          <w:szCs w:val="24"/>
        </w:rPr>
        <w:t>减少了检查时击键的次数和学习操作的时间</w:t>
      </w:r>
      <w:r w:rsidR="002E6049">
        <w:rPr>
          <w:rFonts w:ascii="微软雅黑" w:eastAsia="微软雅黑" w:hAnsi="微软雅黑" w:cs="Arial" w:hint="eastAsia"/>
          <w:sz w:val="24"/>
          <w:szCs w:val="24"/>
        </w:rPr>
        <w:t>。</w:t>
      </w:r>
      <w:r w:rsidR="002E6049">
        <w:rPr>
          <w:rFonts w:ascii="微软雅黑" w:eastAsia="微软雅黑" w:hAnsi="微软雅黑" w:cs="Arial"/>
          <w:sz w:val="24"/>
          <w:szCs w:val="24"/>
        </w:rPr>
        <w:t>液晶触摸屏操作界面同样可以自定义，方便您快速的完成复杂的测量</w:t>
      </w:r>
      <w:r w:rsidR="002E6049">
        <w:rPr>
          <w:rFonts w:ascii="微软雅黑" w:eastAsia="微软雅黑" w:hAnsi="微软雅黑" w:cs="Arial" w:hint="eastAsia"/>
          <w:sz w:val="24"/>
          <w:szCs w:val="24"/>
        </w:rPr>
        <w:t>、</w:t>
      </w:r>
      <w:r w:rsidR="002E6049">
        <w:rPr>
          <w:rFonts w:ascii="微软雅黑" w:eastAsia="微软雅黑" w:hAnsi="微软雅黑" w:cs="Arial"/>
          <w:sz w:val="24"/>
          <w:szCs w:val="24"/>
        </w:rPr>
        <w:t>计算、注释，同样适合先进功能的激活和分析。</w:t>
      </w:r>
    </w:p>
    <w:p w:rsidR="002E6049" w:rsidRDefault="002E6049" w:rsidP="002E6049">
      <w:pPr>
        <w:pStyle w:val="1"/>
        <w:numPr>
          <w:ilvl w:val="0"/>
          <w:numId w:val="8"/>
        </w:numPr>
        <w:ind w:rightChars="85" w:right="178" w:firstLineChars="0"/>
        <w:rPr>
          <w:rFonts w:ascii="微软雅黑" w:eastAsia="微软雅黑" w:hAnsi="微软雅黑" w:cs="Arial"/>
          <w:sz w:val="24"/>
          <w:szCs w:val="24"/>
        </w:rPr>
      </w:pPr>
      <w:r>
        <w:rPr>
          <w:rFonts w:ascii="微软雅黑" w:eastAsia="微软雅黑" w:hAnsi="微软雅黑" w:cs="Arial"/>
          <w:sz w:val="24"/>
          <w:szCs w:val="24"/>
        </w:rPr>
        <w:lastRenderedPageBreak/>
        <w:t>检查条件快速预设置</w:t>
      </w:r>
      <w:r>
        <w:rPr>
          <w:rFonts w:ascii="微软雅黑" w:eastAsia="微软雅黑" w:hAnsi="微软雅黑" w:cs="Arial" w:hint="eastAsia"/>
          <w:sz w:val="24"/>
          <w:szCs w:val="24"/>
        </w:rPr>
        <w:t>（</w:t>
      </w:r>
      <w:r>
        <w:rPr>
          <w:rFonts w:ascii="微软雅黑" w:eastAsia="微软雅黑" w:hAnsi="微软雅黑" w:cs="Arial"/>
          <w:sz w:val="24"/>
          <w:szCs w:val="24"/>
        </w:rPr>
        <w:t>Quick Start clinical setting</w:t>
      </w:r>
      <w:r>
        <w:rPr>
          <w:rFonts w:ascii="微软雅黑" w:eastAsia="微软雅黑" w:hAnsi="微软雅黑" w:cs="Arial" w:hint="eastAsia"/>
          <w:sz w:val="24"/>
          <w:szCs w:val="24"/>
        </w:rPr>
        <w:t>）</w:t>
      </w:r>
    </w:p>
    <w:p w:rsidR="002E6049" w:rsidRDefault="00E30EA5" w:rsidP="002E6049">
      <w:pPr>
        <w:autoSpaceDE w:val="0"/>
        <w:autoSpaceDN w:val="0"/>
        <w:adjustRightInd w:val="0"/>
        <w:jc w:val="left"/>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sz w:val="24"/>
          <w:szCs w:val="24"/>
        </w:rPr>
        <w:t>在检查过程中转换检查条件会打乱您的工作流程，浪费过多的时间，</w:t>
      </w:r>
      <w:r w:rsidR="002E6049">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sidR="002E6049">
        <w:rPr>
          <w:rFonts w:ascii="微软雅黑" w:eastAsia="微软雅黑" w:hAnsi="微软雅黑" w:cs="Arial"/>
          <w:sz w:val="24"/>
          <w:szCs w:val="24"/>
        </w:rPr>
        <w:t>可</w:t>
      </w:r>
      <w:r w:rsidR="002E6049">
        <w:rPr>
          <w:rFonts w:ascii="微软雅黑" w:eastAsia="微软雅黑" w:hAnsi="微软雅黑" w:cs="Arial" w:hint="eastAsia"/>
          <w:sz w:val="24"/>
          <w:szCs w:val="24"/>
        </w:rPr>
        <w:t>自主编程个性化的</w:t>
      </w:r>
      <w:r w:rsidR="002E6049">
        <w:rPr>
          <w:rFonts w:ascii="微软雅黑" w:eastAsia="微软雅黑" w:hAnsi="微软雅黑" w:cs="Arial"/>
          <w:sz w:val="24"/>
          <w:szCs w:val="24"/>
        </w:rPr>
        <w:t>检查条件</w:t>
      </w:r>
      <w:r w:rsidR="002E6049">
        <w:rPr>
          <w:rFonts w:ascii="微软雅黑" w:eastAsia="微软雅黑" w:hAnsi="微软雅黑" w:cs="Arial" w:hint="eastAsia"/>
          <w:sz w:val="24"/>
          <w:szCs w:val="24"/>
        </w:rPr>
        <w:t>并予以</w:t>
      </w:r>
      <w:r w:rsidR="002E6049">
        <w:rPr>
          <w:rFonts w:ascii="微软雅黑" w:eastAsia="微软雅黑" w:hAnsi="微软雅黑" w:cs="Arial"/>
          <w:sz w:val="24"/>
          <w:szCs w:val="24"/>
        </w:rPr>
        <w:t>快速预设置，</w:t>
      </w:r>
      <w:r w:rsidR="002E6049">
        <w:rPr>
          <w:rFonts w:ascii="微软雅黑" w:eastAsia="微软雅黑" w:hAnsi="微软雅黑" w:cs="Arial" w:hint="eastAsia"/>
          <w:sz w:val="24"/>
          <w:szCs w:val="24"/>
        </w:rPr>
        <w:t>藉此</w:t>
      </w:r>
      <w:r w:rsidR="002E6049">
        <w:rPr>
          <w:rFonts w:ascii="微软雅黑" w:eastAsia="微软雅黑" w:hAnsi="微软雅黑" w:cs="Arial"/>
          <w:sz w:val="24"/>
          <w:szCs w:val="24"/>
        </w:rPr>
        <w:t>可以帮助您设置与主要检查条件相关的若干个子条件，一键即就</w:t>
      </w:r>
      <w:r w:rsidR="002E6049">
        <w:rPr>
          <w:rFonts w:ascii="微软雅黑" w:eastAsia="微软雅黑" w:hAnsi="微软雅黑" w:cs="Arial" w:hint="eastAsia"/>
          <w:sz w:val="24"/>
          <w:szCs w:val="24"/>
        </w:rPr>
        <w:t>，节约操作时间。</w:t>
      </w:r>
    </w:p>
    <w:p w:rsidR="002E6049" w:rsidRDefault="002E6049" w:rsidP="002E6049">
      <w:pPr>
        <w:pStyle w:val="1"/>
        <w:numPr>
          <w:ilvl w:val="0"/>
          <w:numId w:val="8"/>
        </w:numPr>
        <w:autoSpaceDE w:val="0"/>
        <w:autoSpaceDN w:val="0"/>
        <w:adjustRightInd w:val="0"/>
        <w:ind w:firstLineChars="0"/>
        <w:jc w:val="left"/>
        <w:rPr>
          <w:rFonts w:ascii="微软雅黑" w:eastAsia="微软雅黑" w:hAnsi="微软雅黑" w:cs="Arial"/>
          <w:sz w:val="24"/>
          <w:szCs w:val="24"/>
        </w:rPr>
      </w:pPr>
      <w:r>
        <w:rPr>
          <w:rFonts w:ascii="微软雅黑" w:eastAsia="微软雅黑" w:hAnsi="微软雅黑" w:cs="Arial"/>
          <w:sz w:val="24"/>
          <w:szCs w:val="24"/>
        </w:rPr>
        <w:t>快速协议驱动功能</w:t>
      </w:r>
      <w:r>
        <w:rPr>
          <w:rFonts w:ascii="微软雅黑" w:eastAsia="微软雅黑" w:hAnsi="微软雅黑" w:cs="Arial" w:hint="eastAsia"/>
          <w:sz w:val="24"/>
          <w:szCs w:val="24"/>
        </w:rPr>
        <w:t>（</w:t>
      </w:r>
      <w:r>
        <w:rPr>
          <w:rFonts w:ascii="微软雅黑" w:eastAsia="微软雅黑" w:hAnsi="微软雅黑" w:cs="Arial"/>
          <w:sz w:val="24"/>
          <w:szCs w:val="24"/>
        </w:rPr>
        <w:t>Quick Assist protocols</w:t>
      </w:r>
      <w:r>
        <w:rPr>
          <w:rFonts w:ascii="微软雅黑" w:eastAsia="微软雅黑" w:hAnsi="微软雅黑" w:cs="Arial" w:hint="eastAsia"/>
          <w:sz w:val="24"/>
          <w:szCs w:val="24"/>
        </w:rPr>
        <w:t>）</w:t>
      </w:r>
    </w:p>
    <w:p w:rsidR="002E6049" w:rsidRDefault="00E30EA5" w:rsidP="002E6049">
      <w:pPr>
        <w:autoSpaceDE w:val="0"/>
        <w:autoSpaceDN w:val="0"/>
        <w:adjustRightInd w:val="0"/>
        <w:jc w:val="left"/>
        <w:rPr>
          <w:rFonts w:ascii="微软雅黑" w:eastAsia="微软雅黑" w:hAnsi="微软雅黑" w:cs="Arial"/>
          <w:sz w:val="24"/>
          <w:szCs w:val="24"/>
        </w:rPr>
      </w:pPr>
      <w:r>
        <w:rPr>
          <w:rFonts w:ascii="微软雅黑" w:eastAsia="微软雅黑" w:hAnsi="微软雅黑" w:cs="Arial" w:hint="eastAsia"/>
          <w:sz w:val="24"/>
          <w:szCs w:val="24"/>
        </w:rPr>
        <w:t xml:space="preserve">    </w:t>
      </w:r>
      <w:r w:rsidR="002E6049">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sidR="002E6049">
        <w:rPr>
          <w:rFonts w:ascii="微软雅黑" w:eastAsia="微软雅黑" w:hAnsi="微软雅黑" w:cs="Arial"/>
          <w:sz w:val="24"/>
          <w:szCs w:val="24"/>
        </w:rPr>
        <w:t>快速协议驱动功能为您提供了令人信服的工作流程，同时也可以根据您的需要设置个性化的 protocols，以便达到整个科室工作流程最终的一致性。</w:t>
      </w:r>
    </w:p>
    <w:p w:rsidR="002E6049" w:rsidRDefault="002E6049" w:rsidP="002E6049">
      <w:pPr>
        <w:pStyle w:val="1"/>
        <w:numPr>
          <w:ilvl w:val="0"/>
          <w:numId w:val="8"/>
        </w:numPr>
        <w:autoSpaceDE w:val="0"/>
        <w:autoSpaceDN w:val="0"/>
        <w:adjustRightInd w:val="0"/>
        <w:ind w:firstLineChars="0"/>
        <w:jc w:val="left"/>
        <w:rPr>
          <w:rFonts w:ascii="微软雅黑" w:eastAsia="微软雅黑" w:hAnsi="微软雅黑" w:cs="Arial"/>
          <w:sz w:val="24"/>
          <w:szCs w:val="24"/>
        </w:rPr>
      </w:pPr>
      <w:r>
        <w:rPr>
          <w:rFonts w:ascii="微软雅黑" w:eastAsia="微软雅黑" w:hAnsi="微软雅黑" w:cs="Arial"/>
          <w:sz w:val="24"/>
          <w:szCs w:val="24"/>
        </w:rPr>
        <w:t>管理病人图像资料</w:t>
      </w:r>
      <w:r>
        <w:rPr>
          <w:rFonts w:ascii="微软雅黑" w:eastAsia="微软雅黑" w:hAnsi="微软雅黑" w:cs="Arial" w:hint="eastAsia"/>
          <w:sz w:val="24"/>
          <w:szCs w:val="24"/>
        </w:rPr>
        <w:t>（</w:t>
      </w:r>
      <w:r>
        <w:rPr>
          <w:rFonts w:ascii="微软雅黑" w:eastAsia="微软雅黑" w:hAnsi="微软雅黑" w:cs="Arial"/>
          <w:sz w:val="24"/>
          <w:szCs w:val="24"/>
        </w:rPr>
        <w:t>Managing your study data</w:t>
      </w:r>
      <w:r>
        <w:rPr>
          <w:rFonts w:ascii="微软雅黑" w:eastAsia="微软雅黑" w:hAnsi="微软雅黑" w:cs="Arial" w:hint="eastAsia"/>
          <w:sz w:val="24"/>
          <w:szCs w:val="24"/>
        </w:rPr>
        <w:t>）</w:t>
      </w:r>
    </w:p>
    <w:p w:rsidR="002E6049" w:rsidRDefault="002E6049" w:rsidP="00E30EA5">
      <w:pPr>
        <w:autoSpaceDE w:val="0"/>
        <w:autoSpaceDN w:val="0"/>
        <w:adjustRightInd w:val="0"/>
        <w:ind w:firstLine="480"/>
        <w:jc w:val="left"/>
        <w:rPr>
          <w:rFonts w:ascii="微软雅黑" w:eastAsia="微软雅黑" w:hAnsi="微软雅黑" w:cs="Arial" w:hint="eastAsia"/>
          <w:sz w:val="24"/>
          <w:szCs w:val="24"/>
        </w:rPr>
      </w:pPr>
      <w:r>
        <w:rPr>
          <w:rFonts w:ascii="微软雅黑" w:eastAsia="微软雅黑" w:hAnsi="微软雅黑" w:cs="Arial" w:hint="eastAsia"/>
          <w:sz w:val="24"/>
          <w:szCs w:val="24"/>
        </w:rPr>
        <w:t>铂金</w:t>
      </w:r>
      <w:r w:rsidR="008422FC">
        <w:rPr>
          <w:rFonts w:ascii="微软雅黑" w:eastAsia="微软雅黑" w:hAnsi="微软雅黑" w:cs="Arial" w:hint="eastAsia"/>
          <w:sz w:val="24"/>
          <w:szCs w:val="24"/>
        </w:rPr>
        <w:t>Aplio400</w:t>
      </w:r>
      <w:r>
        <w:rPr>
          <w:rFonts w:ascii="微软雅黑" w:eastAsia="微软雅黑" w:hAnsi="微软雅黑" w:cs="Arial"/>
          <w:sz w:val="24"/>
          <w:szCs w:val="24"/>
        </w:rPr>
        <w:t>完整的病人和图像信息</w:t>
      </w:r>
      <w:r>
        <w:rPr>
          <w:rFonts w:ascii="微软雅黑" w:eastAsia="微软雅黑" w:hAnsi="微软雅黑" w:cs="Arial" w:hint="eastAsia"/>
          <w:sz w:val="24"/>
          <w:szCs w:val="24"/>
        </w:rPr>
        <w:t>管理</w:t>
      </w:r>
      <w:r>
        <w:rPr>
          <w:rFonts w:ascii="微软雅黑" w:eastAsia="微软雅黑" w:hAnsi="微软雅黑" w:cs="Arial"/>
          <w:sz w:val="24"/>
          <w:szCs w:val="24"/>
        </w:rPr>
        <w:t>系统可以方便您回顾、处理患者的所有信息。支持标准的 CD/DVD/USB 媒介，方便图像资料的输出。</w:t>
      </w:r>
    </w:p>
    <w:p w:rsidR="00E30EA5" w:rsidRDefault="00E30EA5" w:rsidP="00E30EA5">
      <w:pPr>
        <w:autoSpaceDE w:val="0"/>
        <w:autoSpaceDN w:val="0"/>
        <w:adjustRightInd w:val="0"/>
        <w:ind w:firstLine="480"/>
        <w:jc w:val="left"/>
        <w:rPr>
          <w:rFonts w:ascii="微软雅黑" w:eastAsia="微软雅黑" w:hAnsi="微软雅黑" w:cs="Arial" w:hint="eastAsia"/>
          <w:sz w:val="24"/>
          <w:szCs w:val="24"/>
        </w:rPr>
      </w:pPr>
      <w:r>
        <w:rPr>
          <w:rFonts w:ascii="微软雅黑" w:eastAsia="微软雅黑" w:hAnsi="微软雅黑" w:cs="Arial" w:hint="eastAsia"/>
          <w:noProof/>
          <w:sz w:val="24"/>
          <w:szCs w:val="24"/>
        </w:rPr>
        <w:drawing>
          <wp:anchor distT="0" distB="0" distL="114300" distR="114300" simplePos="0" relativeHeight="251825152" behindDoc="0" locked="0" layoutInCell="1" allowOverlap="1">
            <wp:simplePos x="0" y="0"/>
            <wp:positionH relativeFrom="margin">
              <wp:align>center</wp:align>
            </wp:positionH>
            <wp:positionV relativeFrom="paragraph">
              <wp:posOffset>109855</wp:posOffset>
            </wp:positionV>
            <wp:extent cx="3478530" cy="2466340"/>
            <wp:effectExtent l="19050" t="0" r="7620" b="0"/>
            <wp:wrapSquare wrapText="bothSides"/>
            <wp:docPr id="9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58" cstate="print"/>
                    <a:srcRect/>
                    <a:stretch>
                      <a:fillRect/>
                    </a:stretch>
                  </pic:blipFill>
                  <pic:spPr bwMode="auto">
                    <a:xfrm>
                      <a:off x="0" y="0"/>
                      <a:ext cx="3478530" cy="2466340"/>
                    </a:xfrm>
                    <a:prstGeom prst="rect">
                      <a:avLst/>
                    </a:prstGeom>
                    <a:noFill/>
                    <a:ln w="9525">
                      <a:noFill/>
                      <a:miter lim="800000"/>
                      <a:headEnd/>
                      <a:tailEnd/>
                    </a:ln>
                  </pic:spPr>
                </pic:pic>
              </a:graphicData>
            </a:graphic>
          </wp:anchor>
        </w:drawing>
      </w:r>
    </w:p>
    <w:p w:rsidR="00E30EA5" w:rsidRDefault="00E30EA5" w:rsidP="00E30EA5">
      <w:pPr>
        <w:autoSpaceDE w:val="0"/>
        <w:autoSpaceDN w:val="0"/>
        <w:adjustRightInd w:val="0"/>
        <w:ind w:firstLine="480"/>
        <w:jc w:val="left"/>
        <w:rPr>
          <w:rFonts w:ascii="微软雅黑" w:eastAsia="微软雅黑" w:hAnsi="微软雅黑" w:cs="Arial" w:hint="eastAsia"/>
          <w:sz w:val="24"/>
          <w:szCs w:val="24"/>
        </w:rPr>
      </w:pPr>
    </w:p>
    <w:p w:rsidR="00E30EA5" w:rsidRDefault="00E30EA5" w:rsidP="00E30EA5">
      <w:pPr>
        <w:autoSpaceDE w:val="0"/>
        <w:autoSpaceDN w:val="0"/>
        <w:adjustRightInd w:val="0"/>
        <w:ind w:firstLine="480"/>
        <w:jc w:val="left"/>
        <w:rPr>
          <w:rFonts w:ascii="微软雅黑" w:eastAsia="微软雅黑" w:hAnsi="微软雅黑" w:cs="Arial" w:hint="eastAsia"/>
          <w:sz w:val="24"/>
          <w:szCs w:val="24"/>
        </w:rPr>
      </w:pPr>
    </w:p>
    <w:p w:rsidR="00E30EA5" w:rsidRDefault="00E30EA5" w:rsidP="00E30EA5">
      <w:pPr>
        <w:autoSpaceDE w:val="0"/>
        <w:autoSpaceDN w:val="0"/>
        <w:adjustRightInd w:val="0"/>
        <w:ind w:firstLine="480"/>
        <w:jc w:val="left"/>
        <w:rPr>
          <w:rFonts w:ascii="微软雅黑" w:eastAsia="微软雅黑" w:hAnsi="微软雅黑" w:cs="Arial" w:hint="eastAsia"/>
          <w:sz w:val="24"/>
          <w:szCs w:val="24"/>
        </w:rPr>
      </w:pPr>
    </w:p>
    <w:p w:rsidR="00E30EA5" w:rsidRDefault="00E30EA5" w:rsidP="00E30EA5">
      <w:pPr>
        <w:autoSpaceDE w:val="0"/>
        <w:autoSpaceDN w:val="0"/>
        <w:adjustRightInd w:val="0"/>
        <w:ind w:firstLine="480"/>
        <w:jc w:val="left"/>
        <w:rPr>
          <w:rFonts w:ascii="微软雅黑" w:eastAsia="微软雅黑" w:hAnsi="微软雅黑" w:cs="Arial" w:hint="eastAsia"/>
          <w:sz w:val="24"/>
          <w:szCs w:val="24"/>
        </w:rPr>
      </w:pPr>
    </w:p>
    <w:p w:rsidR="00E30EA5" w:rsidRDefault="00E30EA5" w:rsidP="00E30EA5">
      <w:pPr>
        <w:autoSpaceDE w:val="0"/>
        <w:autoSpaceDN w:val="0"/>
        <w:adjustRightInd w:val="0"/>
        <w:ind w:firstLine="480"/>
        <w:jc w:val="left"/>
        <w:rPr>
          <w:rFonts w:ascii="微软雅黑" w:eastAsia="微软雅黑" w:hAnsi="微软雅黑" w:cs="Arial" w:hint="eastAsia"/>
          <w:sz w:val="24"/>
          <w:szCs w:val="24"/>
        </w:rPr>
      </w:pPr>
    </w:p>
    <w:p w:rsidR="00E30EA5" w:rsidRDefault="00E30EA5" w:rsidP="00E30EA5">
      <w:pPr>
        <w:autoSpaceDE w:val="0"/>
        <w:autoSpaceDN w:val="0"/>
        <w:adjustRightInd w:val="0"/>
        <w:ind w:firstLine="480"/>
        <w:jc w:val="left"/>
        <w:rPr>
          <w:rFonts w:ascii="微软雅黑" w:eastAsia="微软雅黑" w:hAnsi="微软雅黑" w:cs="Arial"/>
          <w:sz w:val="24"/>
          <w:szCs w:val="24"/>
        </w:rPr>
      </w:pPr>
    </w:p>
    <w:p w:rsidR="002E6049" w:rsidRDefault="002E6049" w:rsidP="002E6049">
      <w:pPr>
        <w:autoSpaceDE w:val="0"/>
        <w:autoSpaceDN w:val="0"/>
        <w:adjustRightInd w:val="0"/>
        <w:jc w:val="left"/>
        <w:rPr>
          <w:rFonts w:ascii="微软雅黑" w:eastAsia="微软雅黑" w:hAnsi="微软雅黑" w:cs="Arial"/>
          <w:b/>
          <w:sz w:val="24"/>
          <w:szCs w:val="24"/>
        </w:rPr>
      </w:pPr>
      <w:r>
        <w:rPr>
          <w:rFonts w:ascii="微软雅黑" w:eastAsia="微软雅黑" w:hAnsi="微软雅黑" w:cs="Arial" w:hint="eastAsia"/>
          <w:b/>
          <w:sz w:val="24"/>
          <w:szCs w:val="24"/>
        </w:rPr>
        <w:t>铂金</w:t>
      </w:r>
      <w:r w:rsidR="008422FC">
        <w:rPr>
          <w:rFonts w:ascii="微软雅黑" w:eastAsia="微软雅黑" w:hAnsi="微软雅黑" w:cs="Arial" w:hint="eastAsia"/>
          <w:b/>
          <w:sz w:val="24"/>
          <w:szCs w:val="24"/>
        </w:rPr>
        <w:t>Aplio400</w:t>
      </w:r>
      <w:r>
        <w:rPr>
          <w:rFonts w:ascii="微软雅黑" w:eastAsia="微软雅黑" w:hAnsi="微软雅黑" w:cs="Arial" w:hint="eastAsia"/>
          <w:b/>
          <w:sz w:val="24"/>
          <w:szCs w:val="24"/>
        </w:rPr>
        <w:t>——Aplio铂金系列的</w:t>
      </w:r>
      <w:r w:rsidR="009A6539" w:rsidRPr="009A6539">
        <w:rPr>
          <w:rFonts w:ascii="微软雅黑" w:eastAsia="微软雅黑" w:hAnsi="微软雅黑" w:cs="Arial" w:hint="eastAsia"/>
          <w:b/>
          <w:sz w:val="24"/>
          <w:szCs w:val="24"/>
        </w:rPr>
        <w:t>高端科研</w:t>
      </w:r>
      <w:r w:rsidR="009A6539">
        <w:rPr>
          <w:rFonts w:ascii="微软雅黑" w:eastAsia="微软雅黑" w:hAnsi="微软雅黑" w:cs="Arial" w:hint="eastAsia"/>
          <w:b/>
          <w:sz w:val="24"/>
          <w:szCs w:val="24"/>
        </w:rPr>
        <w:t>产品</w:t>
      </w:r>
    </w:p>
    <w:p w:rsidR="002E6049" w:rsidRDefault="002E6049" w:rsidP="002E6049">
      <w:pPr>
        <w:autoSpaceDE w:val="0"/>
        <w:autoSpaceDN w:val="0"/>
        <w:adjustRightInd w:val="0"/>
        <w:jc w:val="left"/>
        <w:rPr>
          <w:rFonts w:ascii="微软雅黑" w:eastAsia="微软雅黑" w:hAnsi="微软雅黑" w:cs="Arial"/>
          <w:b/>
          <w:sz w:val="24"/>
          <w:szCs w:val="24"/>
        </w:rPr>
      </w:pPr>
      <w:r>
        <w:rPr>
          <w:rFonts w:ascii="微软雅黑" w:eastAsia="微软雅黑" w:hAnsi="微软雅黑" w:cs="Arial" w:hint="eastAsia"/>
          <w:b/>
          <w:sz w:val="24"/>
          <w:szCs w:val="24"/>
        </w:rPr>
        <w:t>——具备高端的平台设计</w:t>
      </w:r>
    </w:p>
    <w:p w:rsidR="002E6049" w:rsidRDefault="002E6049" w:rsidP="002E6049">
      <w:pPr>
        <w:autoSpaceDE w:val="0"/>
        <w:autoSpaceDN w:val="0"/>
        <w:adjustRightInd w:val="0"/>
        <w:ind w:leftChars="300" w:left="630"/>
        <w:jc w:val="left"/>
        <w:rPr>
          <w:rFonts w:ascii="微软雅黑" w:eastAsia="微软雅黑" w:hAnsi="微软雅黑" w:cs="Arial"/>
          <w:b/>
          <w:sz w:val="24"/>
          <w:szCs w:val="24"/>
        </w:rPr>
      </w:pPr>
      <w:r>
        <w:rPr>
          <w:rFonts w:ascii="微软雅黑" w:eastAsia="微软雅黑" w:hAnsi="微软雅黑" w:cs="Arial" w:hint="eastAsia"/>
          <w:b/>
          <w:sz w:val="24"/>
          <w:szCs w:val="24"/>
        </w:rPr>
        <w:t>——搭载众多领先的成像技术</w:t>
      </w:r>
    </w:p>
    <w:p w:rsidR="00DE0B08" w:rsidRDefault="002E6049" w:rsidP="002E6049">
      <w:pPr>
        <w:autoSpaceDE w:val="0"/>
        <w:autoSpaceDN w:val="0"/>
        <w:adjustRightInd w:val="0"/>
        <w:ind w:leftChars="600" w:left="1260"/>
        <w:jc w:val="left"/>
        <w:rPr>
          <w:rFonts w:ascii="微软雅黑" w:eastAsia="微软雅黑" w:hAnsi="微软雅黑" w:cs="Arial"/>
          <w:b/>
          <w:sz w:val="24"/>
          <w:szCs w:val="24"/>
        </w:rPr>
      </w:pPr>
      <w:r>
        <w:rPr>
          <w:rFonts w:ascii="微软雅黑" w:eastAsia="微软雅黑" w:hAnsi="微软雅黑" w:cs="Arial" w:hint="eastAsia"/>
          <w:b/>
          <w:sz w:val="24"/>
          <w:szCs w:val="24"/>
        </w:rPr>
        <w:t>——实现全面先进的、实用的临床与科研功能</w:t>
      </w:r>
    </w:p>
    <w:p w:rsidR="002E6049" w:rsidRPr="002E6049" w:rsidRDefault="002E6049" w:rsidP="00240CAB">
      <w:pPr>
        <w:autoSpaceDE w:val="0"/>
        <w:autoSpaceDN w:val="0"/>
        <w:adjustRightInd w:val="0"/>
        <w:ind w:leftChars="900" w:left="1890" w:firstLineChars="200" w:firstLine="640"/>
        <w:jc w:val="right"/>
        <w:rPr>
          <w:rFonts w:ascii="微软雅黑" w:eastAsia="微软雅黑" w:hAnsi="微软雅黑" w:cs="Arial"/>
          <w:sz w:val="32"/>
          <w:szCs w:val="32"/>
        </w:rPr>
      </w:pPr>
      <w:r>
        <w:rPr>
          <w:rFonts w:ascii="微软雅黑" w:eastAsia="微软雅黑" w:hAnsi="微软雅黑" w:cs="Arial" w:hint="eastAsia"/>
          <w:sz w:val="32"/>
          <w:szCs w:val="32"/>
        </w:rPr>
        <w:t>必将成为广大超声工作者高端彩超的最佳选择！</w:t>
      </w:r>
    </w:p>
    <w:sectPr w:rsidR="002E6049" w:rsidRPr="002E6049" w:rsidSect="00B637D9">
      <w:headerReference w:type="default" r:id="rId59"/>
      <w:pgSz w:w="11906" w:h="16838"/>
      <w:pgMar w:top="1440" w:right="1134" w:bottom="1440"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B52" w:rsidRDefault="00B67B52" w:rsidP="00B637D9">
      <w:r>
        <w:separator/>
      </w:r>
    </w:p>
  </w:endnote>
  <w:endnote w:type="continuationSeparator" w:id="1">
    <w:p w:rsidR="00B67B52" w:rsidRDefault="00B67B52" w:rsidP="00B637D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20000287" w:usb1="288F0000" w:usb2="00000016" w:usb3="00000000" w:csb0="0016019D"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B52" w:rsidRDefault="00B67B52" w:rsidP="00B637D9">
      <w:r>
        <w:separator/>
      </w:r>
    </w:p>
  </w:footnote>
  <w:footnote w:type="continuationSeparator" w:id="1">
    <w:p w:rsidR="00B67B52" w:rsidRDefault="00B67B52" w:rsidP="00B637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D9" w:rsidRDefault="00006F67">
    <w:pPr>
      <w:pStyle w:val="a7"/>
      <w:jc w:val="right"/>
      <w:rPr>
        <w:rFonts w:ascii="微软雅黑" w:eastAsia="微软雅黑" w:hAnsi="微软雅黑" w:cs="Arial"/>
        <w:b/>
        <w:i/>
      </w:rPr>
    </w:pPr>
    <w:r>
      <w:rPr>
        <w:rFonts w:ascii="微软雅黑" w:eastAsia="微软雅黑" w:hAnsi="微软雅黑"/>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-205740</wp:posOffset>
          </wp:positionV>
          <wp:extent cx="1000125" cy="398145"/>
          <wp:effectExtent l="19050" t="0" r="9525" b="0"/>
          <wp:wrapTight wrapText="bothSides">
            <wp:wrapPolygon edited="0">
              <wp:start x="-411" y="0"/>
              <wp:lineTo x="-411" y="20670"/>
              <wp:lineTo x="21806" y="20670"/>
              <wp:lineTo x="21806" y="0"/>
              <wp:lineTo x="-411"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1000125" cy="398145"/>
                  </a:xfrm>
                  <a:prstGeom prst="rect">
                    <a:avLst/>
                  </a:prstGeom>
                  <a:noFill/>
                  <a:ln w="9525">
                    <a:noFill/>
                    <a:miter lim="800000"/>
                    <a:headEnd/>
                    <a:tailEnd/>
                  </a:ln>
                </pic:spPr>
              </pic:pic>
            </a:graphicData>
          </a:graphic>
        </wp:anchor>
      </w:drawing>
    </w:r>
    <w:r w:rsidR="002E4C75">
      <w:rPr>
        <w:rFonts w:ascii="微软雅黑" w:eastAsia="微软雅黑" w:hAnsi="微软雅黑" w:cs="Arial" w:hint="eastAsia"/>
        <w:b/>
        <w:i/>
        <w:iCs/>
      </w:rPr>
      <w:t>Aplio400铂金版_the new generation</w:t>
    </w:r>
    <w:r w:rsidR="002E4C75">
      <w:rPr>
        <w:rFonts w:ascii="微软雅黑" w:eastAsia="微软雅黑" w:hAnsi="微软雅黑" w:cs="Arial" w:hint="eastAsia"/>
        <w:b/>
        <w:i/>
      </w:rPr>
      <w:t xml:space="preserve">        A GIANT LEAP FORWARD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42FB5"/>
    <w:multiLevelType w:val="multilevel"/>
    <w:tmpl w:val="11742FB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1E665EA8"/>
    <w:multiLevelType w:val="multilevel"/>
    <w:tmpl w:val="1E665EA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
    <w:nsid w:val="22D45019"/>
    <w:multiLevelType w:val="multilevel"/>
    <w:tmpl w:val="22D45019"/>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2C51513E"/>
    <w:multiLevelType w:val="multilevel"/>
    <w:tmpl w:val="2C51513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nsid w:val="34416ED9"/>
    <w:multiLevelType w:val="multilevel"/>
    <w:tmpl w:val="34416ED9"/>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
    <w:nsid w:val="44496825"/>
    <w:multiLevelType w:val="multilevel"/>
    <w:tmpl w:val="4449682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nsid w:val="689D0E97"/>
    <w:multiLevelType w:val="multilevel"/>
    <w:tmpl w:val="689D0E97"/>
    <w:lvl w:ilvl="0">
      <w:start w:val="1"/>
      <w:numFmt w:val="bullet"/>
      <w:lvlText w:val=""/>
      <w:lvlJc w:val="left"/>
      <w:pPr>
        <w:ind w:left="420"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71BC7CD7"/>
    <w:multiLevelType w:val="multilevel"/>
    <w:tmpl w:val="71BC7CD7"/>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0"/>
  </w:num>
  <w:num w:numId="4">
    <w:abstractNumId w:val="6"/>
  </w:num>
  <w:num w:numId="5">
    <w:abstractNumId w:val="5"/>
  </w:num>
  <w:num w:numId="6">
    <w:abstractNumId w:val="3"/>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3E20"/>
    <w:rsid w:val="00003FCC"/>
    <w:rsid w:val="00006F67"/>
    <w:rsid w:val="000105A8"/>
    <w:rsid w:val="000158E2"/>
    <w:rsid w:val="00015BC0"/>
    <w:rsid w:val="00022AA6"/>
    <w:rsid w:val="000249A6"/>
    <w:rsid w:val="00025630"/>
    <w:rsid w:val="00025AC6"/>
    <w:rsid w:val="00032BB9"/>
    <w:rsid w:val="00036CB2"/>
    <w:rsid w:val="0004319E"/>
    <w:rsid w:val="00047B4E"/>
    <w:rsid w:val="000524CF"/>
    <w:rsid w:val="00057A50"/>
    <w:rsid w:val="00060186"/>
    <w:rsid w:val="0006372B"/>
    <w:rsid w:val="00064118"/>
    <w:rsid w:val="0007187C"/>
    <w:rsid w:val="00072804"/>
    <w:rsid w:val="00077015"/>
    <w:rsid w:val="00092791"/>
    <w:rsid w:val="000A2105"/>
    <w:rsid w:val="000A55DC"/>
    <w:rsid w:val="000A601A"/>
    <w:rsid w:val="000B614C"/>
    <w:rsid w:val="000B79CC"/>
    <w:rsid w:val="000C4050"/>
    <w:rsid w:val="000C71F6"/>
    <w:rsid w:val="000C7EA4"/>
    <w:rsid w:val="000D1648"/>
    <w:rsid w:val="000D5400"/>
    <w:rsid w:val="000E0033"/>
    <w:rsid w:val="000E3D8D"/>
    <w:rsid w:val="000F3F81"/>
    <w:rsid w:val="00100D46"/>
    <w:rsid w:val="00105820"/>
    <w:rsid w:val="00106903"/>
    <w:rsid w:val="00110F41"/>
    <w:rsid w:val="0011384D"/>
    <w:rsid w:val="00115947"/>
    <w:rsid w:val="001165FC"/>
    <w:rsid w:val="0012021D"/>
    <w:rsid w:val="00126FD8"/>
    <w:rsid w:val="00134276"/>
    <w:rsid w:val="0013682C"/>
    <w:rsid w:val="00150F95"/>
    <w:rsid w:val="001532E1"/>
    <w:rsid w:val="00161D32"/>
    <w:rsid w:val="00176FFB"/>
    <w:rsid w:val="00183C14"/>
    <w:rsid w:val="00183CF8"/>
    <w:rsid w:val="001844A9"/>
    <w:rsid w:val="00185803"/>
    <w:rsid w:val="00187744"/>
    <w:rsid w:val="001943BE"/>
    <w:rsid w:val="001A0113"/>
    <w:rsid w:val="001A2578"/>
    <w:rsid w:val="001B04CC"/>
    <w:rsid w:val="001C6210"/>
    <w:rsid w:val="001D06C7"/>
    <w:rsid w:val="001D46B5"/>
    <w:rsid w:val="001D5ABD"/>
    <w:rsid w:val="001E2F72"/>
    <w:rsid w:val="001E5C03"/>
    <w:rsid w:val="001E6416"/>
    <w:rsid w:val="001E7CD8"/>
    <w:rsid w:val="001F0A36"/>
    <w:rsid w:val="001F430A"/>
    <w:rsid w:val="0020213A"/>
    <w:rsid w:val="002026E5"/>
    <w:rsid w:val="00204360"/>
    <w:rsid w:val="00205F67"/>
    <w:rsid w:val="00207351"/>
    <w:rsid w:val="00211E7E"/>
    <w:rsid w:val="0022362A"/>
    <w:rsid w:val="00226948"/>
    <w:rsid w:val="00227BFB"/>
    <w:rsid w:val="00233890"/>
    <w:rsid w:val="00236F43"/>
    <w:rsid w:val="00240463"/>
    <w:rsid w:val="00240CAB"/>
    <w:rsid w:val="00241C19"/>
    <w:rsid w:val="00241D85"/>
    <w:rsid w:val="0027238C"/>
    <w:rsid w:val="0028125D"/>
    <w:rsid w:val="00290D58"/>
    <w:rsid w:val="002913D3"/>
    <w:rsid w:val="002A5F7A"/>
    <w:rsid w:val="002B34D5"/>
    <w:rsid w:val="002D1B2E"/>
    <w:rsid w:val="002D43F1"/>
    <w:rsid w:val="002D5D77"/>
    <w:rsid w:val="002E216C"/>
    <w:rsid w:val="002E21F7"/>
    <w:rsid w:val="002E44BE"/>
    <w:rsid w:val="002E4C75"/>
    <w:rsid w:val="002E5BF1"/>
    <w:rsid w:val="002E6049"/>
    <w:rsid w:val="002F095B"/>
    <w:rsid w:val="002F42B1"/>
    <w:rsid w:val="0030190A"/>
    <w:rsid w:val="003113AF"/>
    <w:rsid w:val="00320937"/>
    <w:rsid w:val="00337B70"/>
    <w:rsid w:val="0034167C"/>
    <w:rsid w:val="003462D3"/>
    <w:rsid w:val="00352126"/>
    <w:rsid w:val="003542F5"/>
    <w:rsid w:val="00356B59"/>
    <w:rsid w:val="00365ADC"/>
    <w:rsid w:val="00366659"/>
    <w:rsid w:val="003735CC"/>
    <w:rsid w:val="003B163C"/>
    <w:rsid w:val="003B2028"/>
    <w:rsid w:val="003B3892"/>
    <w:rsid w:val="003B7C9D"/>
    <w:rsid w:val="003C4CFD"/>
    <w:rsid w:val="003C5D95"/>
    <w:rsid w:val="003C7F5F"/>
    <w:rsid w:val="003D426C"/>
    <w:rsid w:val="003E0208"/>
    <w:rsid w:val="003E09D4"/>
    <w:rsid w:val="003F70D1"/>
    <w:rsid w:val="003F75E3"/>
    <w:rsid w:val="00400B70"/>
    <w:rsid w:val="00401657"/>
    <w:rsid w:val="004034C4"/>
    <w:rsid w:val="004077BC"/>
    <w:rsid w:val="00420951"/>
    <w:rsid w:val="004215DB"/>
    <w:rsid w:val="00426325"/>
    <w:rsid w:val="00430BCA"/>
    <w:rsid w:val="00436121"/>
    <w:rsid w:val="00437270"/>
    <w:rsid w:val="00442265"/>
    <w:rsid w:val="00454041"/>
    <w:rsid w:val="00456A21"/>
    <w:rsid w:val="00462744"/>
    <w:rsid w:val="004708CC"/>
    <w:rsid w:val="00470CCD"/>
    <w:rsid w:val="00474099"/>
    <w:rsid w:val="00476299"/>
    <w:rsid w:val="004812B3"/>
    <w:rsid w:val="004902C0"/>
    <w:rsid w:val="004929ED"/>
    <w:rsid w:val="00492ECC"/>
    <w:rsid w:val="00496C1F"/>
    <w:rsid w:val="004A0A1E"/>
    <w:rsid w:val="004A1F06"/>
    <w:rsid w:val="004A203A"/>
    <w:rsid w:val="004B3462"/>
    <w:rsid w:val="004D1D73"/>
    <w:rsid w:val="004D470B"/>
    <w:rsid w:val="004E3A6D"/>
    <w:rsid w:val="004F5F13"/>
    <w:rsid w:val="00505CBC"/>
    <w:rsid w:val="00512021"/>
    <w:rsid w:val="0051710D"/>
    <w:rsid w:val="005252E3"/>
    <w:rsid w:val="00525F74"/>
    <w:rsid w:val="00541F6D"/>
    <w:rsid w:val="005455F0"/>
    <w:rsid w:val="00545C3F"/>
    <w:rsid w:val="0054768E"/>
    <w:rsid w:val="005642EC"/>
    <w:rsid w:val="00565588"/>
    <w:rsid w:val="00571F42"/>
    <w:rsid w:val="0057277D"/>
    <w:rsid w:val="00572E12"/>
    <w:rsid w:val="0058178C"/>
    <w:rsid w:val="00585040"/>
    <w:rsid w:val="0059639A"/>
    <w:rsid w:val="00597997"/>
    <w:rsid w:val="005B0402"/>
    <w:rsid w:val="005B3A57"/>
    <w:rsid w:val="005B5DA2"/>
    <w:rsid w:val="005B7105"/>
    <w:rsid w:val="005D0E00"/>
    <w:rsid w:val="005D170E"/>
    <w:rsid w:val="005D1824"/>
    <w:rsid w:val="005D6639"/>
    <w:rsid w:val="005E3504"/>
    <w:rsid w:val="005F0D09"/>
    <w:rsid w:val="005F2B23"/>
    <w:rsid w:val="005F4D57"/>
    <w:rsid w:val="00605A03"/>
    <w:rsid w:val="00606390"/>
    <w:rsid w:val="006271C9"/>
    <w:rsid w:val="00635F45"/>
    <w:rsid w:val="0064224D"/>
    <w:rsid w:val="00651CCD"/>
    <w:rsid w:val="00667404"/>
    <w:rsid w:val="00672B76"/>
    <w:rsid w:val="006815A9"/>
    <w:rsid w:val="00684A2B"/>
    <w:rsid w:val="00685776"/>
    <w:rsid w:val="00690755"/>
    <w:rsid w:val="00691761"/>
    <w:rsid w:val="00695934"/>
    <w:rsid w:val="00695D4E"/>
    <w:rsid w:val="00696388"/>
    <w:rsid w:val="006A47D5"/>
    <w:rsid w:val="006B67C1"/>
    <w:rsid w:val="006C3F81"/>
    <w:rsid w:val="006C4CDF"/>
    <w:rsid w:val="006C4F22"/>
    <w:rsid w:val="006C5600"/>
    <w:rsid w:val="006C5850"/>
    <w:rsid w:val="006D6273"/>
    <w:rsid w:val="006D7B58"/>
    <w:rsid w:val="006E0FB2"/>
    <w:rsid w:val="006E1DB5"/>
    <w:rsid w:val="006E2A8C"/>
    <w:rsid w:val="006E554C"/>
    <w:rsid w:val="006E7E95"/>
    <w:rsid w:val="006F2626"/>
    <w:rsid w:val="006F4DCA"/>
    <w:rsid w:val="00700402"/>
    <w:rsid w:val="00701032"/>
    <w:rsid w:val="00703738"/>
    <w:rsid w:val="00704804"/>
    <w:rsid w:val="00716E4C"/>
    <w:rsid w:val="0072316B"/>
    <w:rsid w:val="00736BB0"/>
    <w:rsid w:val="00743794"/>
    <w:rsid w:val="007512C2"/>
    <w:rsid w:val="007521DE"/>
    <w:rsid w:val="00756871"/>
    <w:rsid w:val="0075759B"/>
    <w:rsid w:val="00760FC3"/>
    <w:rsid w:val="00773B85"/>
    <w:rsid w:val="00776669"/>
    <w:rsid w:val="00780B81"/>
    <w:rsid w:val="007841B0"/>
    <w:rsid w:val="0078437A"/>
    <w:rsid w:val="00784573"/>
    <w:rsid w:val="007845BB"/>
    <w:rsid w:val="0078468F"/>
    <w:rsid w:val="00791E2C"/>
    <w:rsid w:val="00792306"/>
    <w:rsid w:val="00792FA6"/>
    <w:rsid w:val="00794817"/>
    <w:rsid w:val="007959C3"/>
    <w:rsid w:val="007A0C70"/>
    <w:rsid w:val="007A0FDB"/>
    <w:rsid w:val="007A112A"/>
    <w:rsid w:val="007A3EB0"/>
    <w:rsid w:val="007C6BA7"/>
    <w:rsid w:val="007D3B3C"/>
    <w:rsid w:val="007E15BA"/>
    <w:rsid w:val="007E5D04"/>
    <w:rsid w:val="007E6B70"/>
    <w:rsid w:val="007F1D43"/>
    <w:rsid w:val="007F600B"/>
    <w:rsid w:val="0080601D"/>
    <w:rsid w:val="008212FC"/>
    <w:rsid w:val="008220FD"/>
    <w:rsid w:val="00827530"/>
    <w:rsid w:val="00830591"/>
    <w:rsid w:val="008312D5"/>
    <w:rsid w:val="00834FC8"/>
    <w:rsid w:val="00840C5B"/>
    <w:rsid w:val="008422FC"/>
    <w:rsid w:val="00846F1A"/>
    <w:rsid w:val="0085087F"/>
    <w:rsid w:val="00870D16"/>
    <w:rsid w:val="00871CB3"/>
    <w:rsid w:val="00872009"/>
    <w:rsid w:val="00875914"/>
    <w:rsid w:val="00886BD1"/>
    <w:rsid w:val="00887F94"/>
    <w:rsid w:val="008913E6"/>
    <w:rsid w:val="008930D3"/>
    <w:rsid w:val="008B3F89"/>
    <w:rsid w:val="008B46E1"/>
    <w:rsid w:val="008C1543"/>
    <w:rsid w:val="008C7DC0"/>
    <w:rsid w:val="008D5AB4"/>
    <w:rsid w:val="008D7B69"/>
    <w:rsid w:val="008F3A6B"/>
    <w:rsid w:val="00900107"/>
    <w:rsid w:val="00900E61"/>
    <w:rsid w:val="00905180"/>
    <w:rsid w:val="009168B6"/>
    <w:rsid w:val="00921F46"/>
    <w:rsid w:val="009233E3"/>
    <w:rsid w:val="00925B98"/>
    <w:rsid w:val="0092687D"/>
    <w:rsid w:val="00931B72"/>
    <w:rsid w:val="0093541E"/>
    <w:rsid w:val="0093782A"/>
    <w:rsid w:val="00941024"/>
    <w:rsid w:val="00952E60"/>
    <w:rsid w:val="009644FD"/>
    <w:rsid w:val="00964C97"/>
    <w:rsid w:val="00967455"/>
    <w:rsid w:val="00971437"/>
    <w:rsid w:val="00987008"/>
    <w:rsid w:val="00993A6C"/>
    <w:rsid w:val="00995933"/>
    <w:rsid w:val="009A007A"/>
    <w:rsid w:val="009A1BBE"/>
    <w:rsid w:val="009A2B4D"/>
    <w:rsid w:val="009A6539"/>
    <w:rsid w:val="009B66F3"/>
    <w:rsid w:val="009B6F46"/>
    <w:rsid w:val="009E50B7"/>
    <w:rsid w:val="009E6DDF"/>
    <w:rsid w:val="009F250E"/>
    <w:rsid w:val="00A017EF"/>
    <w:rsid w:val="00A06314"/>
    <w:rsid w:val="00A119C8"/>
    <w:rsid w:val="00A15774"/>
    <w:rsid w:val="00A17F7B"/>
    <w:rsid w:val="00A2281A"/>
    <w:rsid w:val="00A26095"/>
    <w:rsid w:val="00A264AE"/>
    <w:rsid w:val="00A353D2"/>
    <w:rsid w:val="00A44BA7"/>
    <w:rsid w:val="00A45EEC"/>
    <w:rsid w:val="00A46199"/>
    <w:rsid w:val="00A57D7D"/>
    <w:rsid w:val="00A62789"/>
    <w:rsid w:val="00A64147"/>
    <w:rsid w:val="00A648B0"/>
    <w:rsid w:val="00A6622A"/>
    <w:rsid w:val="00A70E12"/>
    <w:rsid w:val="00A80E37"/>
    <w:rsid w:val="00A937FC"/>
    <w:rsid w:val="00AA1EB7"/>
    <w:rsid w:val="00AA5341"/>
    <w:rsid w:val="00AB1094"/>
    <w:rsid w:val="00AB4462"/>
    <w:rsid w:val="00AC3526"/>
    <w:rsid w:val="00AD0ED2"/>
    <w:rsid w:val="00AD32CD"/>
    <w:rsid w:val="00AD35C8"/>
    <w:rsid w:val="00AD667F"/>
    <w:rsid w:val="00AE4066"/>
    <w:rsid w:val="00AF476C"/>
    <w:rsid w:val="00B04738"/>
    <w:rsid w:val="00B04CEA"/>
    <w:rsid w:val="00B06B46"/>
    <w:rsid w:val="00B06C4F"/>
    <w:rsid w:val="00B1495A"/>
    <w:rsid w:val="00B21A37"/>
    <w:rsid w:val="00B21F19"/>
    <w:rsid w:val="00B26630"/>
    <w:rsid w:val="00B34D27"/>
    <w:rsid w:val="00B3562E"/>
    <w:rsid w:val="00B53747"/>
    <w:rsid w:val="00B53988"/>
    <w:rsid w:val="00B637D9"/>
    <w:rsid w:val="00B67B52"/>
    <w:rsid w:val="00B67E44"/>
    <w:rsid w:val="00B776AF"/>
    <w:rsid w:val="00B8263A"/>
    <w:rsid w:val="00B85B86"/>
    <w:rsid w:val="00B861E1"/>
    <w:rsid w:val="00B87868"/>
    <w:rsid w:val="00B931E7"/>
    <w:rsid w:val="00BA11E4"/>
    <w:rsid w:val="00BA6837"/>
    <w:rsid w:val="00BA7F82"/>
    <w:rsid w:val="00BB33D4"/>
    <w:rsid w:val="00BB3591"/>
    <w:rsid w:val="00BB381B"/>
    <w:rsid w:val="00BB4730"/>
    <w:rsid w:val="00BC772E"/>
    <w:rsid w:val="00BE7264"/>
    <w:rsid w:val="00BF3650"/>
    <w:rsid w:val="00C23974"/>
    <w:rsid w:val="00C24BDD"/>
    <w:rsid w:val="00C30E1A"/>
    <w:rsid w:val="00C34D88"/>
    <w:rsid w:val="00C34EF8"/>
    <w:rsid w:val="00C410E6"/>
    <w:rsid w:val="00C51B4B"/>
    <w:rsid w:val="00C64B20"/>
    <w:rsid w:val="00C762A5"/>
    <w:rsid w:val="00C83493"/>
    <w:rsid w:val="00C915D5"/>
    <w:rsid w:val="00CA1C52"/>
    <w:rsid w:val="00CA4703"/>
    <w:rsid w:val="00CA5181"/>
    <w:rsid w:val="00CA75D3"/>
    <w:rsid w:val="00CC3F5C"/>
    <w:rsid w:val="00CD0901"/>
    <w:rsid w:val="00CD4E5C"/>
    <w:rsid w:val="00CE4985"/>
    <w:rsid w:val="00CF441F"/>
    <w:rsid w:val="00D154B1"/>
    <w:rsid w:val="00D16CAF"/>
    <w:rsid w:val="00D17E80"/>
    <w:rsid w:val="00D22EA0"/>
    <w:rsid w:val="00D26D58"/>
    <w:rsid w:val="00D30DFC"/>
    <w:rsid w:val="00D35B87"/>
    <w:rsid w:val="00D36F8E"/>
    <w:rsid w:val="00D37163"/>
    <w:rsid w:val="00D47BE4"/>
    <w:rsid w:val="00D62B67"/>
    <w:rsid w:val="00D640C5"/>
    <w:rsid w:val="00D7184A"/>
    <w:rsid w:val="00D71920"/>
    <w:rsid w:val="00D726F3"/>
    <w:rsid w:val="00D73E20"/>
    <w:rsid w:val="00D77AF9"/>
    <w:rsid w:val="00D84AC2"/>
    <w:rsid w:val="00D97411"/>
    <w:rsid w:val="00DA1A83"/>
    <w:rsid w:val="00DA1E18"/>
    <w:rsid w:val="00DA25FC"/>
    <w:rsid w:val="00DA4BEE"/>
    <w:rsid w:val="00DB053E"/>
    <w:rsid w:val="00DB5475"/>
    <w:rsid w:val="00DB728C"/>
    <w:rsid w:val="00DC0EE1"/>
    <w:rsid w:val="00DC2C3A"/>
    <w:rsid w:val="00DC615F"/>
    <w:rsid w:val="00DD05B9"/>
    <w:rsid w:val="00DD539F"/>
    <w:rsid w:val="00DD613B"/>
    <w:rsid w:val="00DD66C4"/>
    <w:rsid w:val="00DE0B08"/>
    <w:rsid w:val="00DE5183"/>
    <w:rsid w:val="00DE633A"/>
    <w:rsid w:val="00DE7C2A"/>
    <w:rsid w:val="00DF4783"/>
    <w:rsid w:val="00DF4EFB"/>
    <w:rsid w:val="00DF6A65"/>
    <w:rsid w:val="00E004EB"/>
    <w:rsid w:val="00E04DB4"/>
    <w:rsid w:val="00E0544F"/>
    <w:rsid w:val="00E150F0"/>
    <w:rsid w:val="00E16E43"/>
    <w:rsid w:val="00E21B82"/>
    <w:rsid w:val="00E248F1"/>
    <w:rsid w:val="00E30C91"/>
    <w:rsid w:val="00E30EA5"/>
    <w:rsid w:val="00E31D3E"/>
    <w:rsid w:val="00E41584"/>
    <w:rsid w:val="00E43448"/>
    <w:rsid w:val="00E43718"/>
    <w:rsid w:val="00E43EDA"/>
    <w:rsid w:val="00E46D49"/>
    <w:rsid w:val="00E6032F"/>
    <w:rsid w:val="00E605F8"/>
    <w:rsid w:val="00E64BBE"/>
    <w:rsid w:val="00E73E5F"/>
    <w:rsid w:val="00E74C9A"/>
    <w:rsid w:val="00E83599"/>
    <w:rsid w:val="00E842B7"/>
    <w:rsid w:val="00E85815"/>
    <w:rsid w:val="00E90CB6"/>
    <w:rsid w:val="00EB0127"/>
    <w:rsid w:val="00EB2CDC"/>
    <w:rsid w:val="00EC45F0"/>
    <w:rsid w:val="00EE0B9E"/>
    <w:rsid w:val="00EE1F58"/>
    <w:rsid w:val="00EE40D3"/>
    <w:rsid w:val="00EE7040"/>
    <w:rsid w:val="00EE70F3"/>
    <w:rsid w:val="00EF434B"/>
    <w:rsid w:val="00EF57C3"/>
    <w:rsid w:val="00EF7D54"/>
    <w:rsid w:val="00F029B1"/>
    <w:rsid w:val="00F0405D"/>
    <w:rsid w:val="00F15372"/>
    <w:rsid w:val="00F16E65"/>
    <w:rsid w:val="00F21888"/>
    <w:rsid w:val="00F22C4D"/>
    <w:rsid w:val="00F30DF3"/>
    <w:rsid w:val="00F31510"/>
    <w:rsid w:val="00F35864"/>
    <w:rsid w:val="00F379E9"/>
    <w:rsid w:val="00F41A1F"/>
    <w:rsid w:val="00F447FD"/>
    <w:rsid w:val="00F513F7"/>
    <w:rsid w:val="00F5176C"/>
    <w:rsid w:val="00F53F04"/>
    <w:rsid w:val="00F675E5"/>
    <w:rsid w:val="00F7019B"/>
    <w:rsid w:val="00F7049E"/>
    <w:rsid w:val="00F71F2A"/>
    <w:rsid w:val="00F74DE0"/>
    <w:rsid w:val="00F81C8E"/>
    <w:rsid w:val="00F948ED"/>
    <w:rsid w:val="00F968B5"/>
    <w:rsid w:val="00F96915"/>
    <w:rsid w:val="00FB0E0C"/>
    <w:rsid w:val="00FB2800"/>
    <w:rsid w:val="00FB32F6"/>
    <w:rsid w:val="00FC1E5A"/>
    <w:rsid w:val="00FC2488"/>
    <w:rsid w:val="00FC4B2D"/>
    <w:rsid w:val="00FC6765"/>
    <w:rsid w:val="00FD3698"/>
    <w:rsid w:val="00FE1600"/>
    <w:rsid w:val="00FF0226"/>
    <w:rsid w:val="020D13EC"/>
    <w:rsid w:val="03C4523A"/>
    <w:rsid w:val="051416E4"/>
    <w:rsid w:val="07DC6674"/>
    <w:rsid w:val="084837A5"/>
    <w:rsid w:val="08A615C0"/>
    <w:rsid w:val="094523C3"/>
    <w:rsid w:val="11ED22F7"/>
    <w:rsid w:val="12FC46B3"/>
    <w:rsid w:val="134A2234"/>
    <w:rsid w:val="136D1445"/>
    <w:rsid w:val="137568FB"/>
    <w:rsid w:val="18DC2EDA"/>
    <w:rsid w:val="1D3C6C87"/>
    <w:rsid w:val="20220C48"/>
    <w:rsid w:val="20963643"/>
    <w:rsid w:val="20FD7040"/>
    <w:rsid w:val="25AF6361"/>
    <w:rsid w:val="270A0B9B"/>
    <w:rsid w:val="27AE16A9"/>
    <w:rsid w:val="2B642A3F"/>
    <w:rsid w:val="2FCE4B7C"/>
    <w:rsid w:val="310911EB"/>
    <w:rsid w:val="349921D7"/>
    <w:rsid w:val="352630BF"/>
    <w:rsid w:val="359101F0"/>
    <w:rsid w:val="35B74BAD"/>
    <w:rsid w:val="36F210B1"/>
    <w:rsid w:val="374E39C9"/>
    <w:rsid w:val="375201D1"/>
    <w:rsid w:val="381C789A"/>
    <w:rsid w:val="38845FC5"/>
    <w:rsid w:val="38E42B66"/>
    <w:rsid w:val="3B536163"/>
    <w:rsid w:val="3C01177E"/>
    <w:rsid w:val="3CD75F5F"/>
    <w:rsid w:val="43322DCB"/>
    <w:rsid w:val="43823E4F"/>
    <w:rsid w:val="44220155"/>
    <w:rsid w:val="471E20BC"/>
    <w:rsid w:val="4B3969F9"/>
    <w:rsid w:val="4D241A1C"/>
    <w:rsid w:val="524C5212"/>
    <w:rsid w:val="54F476EE"/>
    <w:rsid w:val="55A2658D"/>
    <w:rsid w:val="55B41D2B"/>
    <w:rsid w:val="57EA3EC9"/>
    <w:rsid w:val="596646BA"/>
    <w:rsid w:val="5B88262D"/>
    <w:rsid w:val="5B8B65BE"/>
    <w:rsid w:val="5DE91920"/>
    <w:rsid w:val="63AD0817"/>
    <w:rsid w:val="6651686C"/>
    <w:rsid w:val="68FE73CF"/>
    <w:rsid w:val="6C9D6941"/>
    <w:rsid w:val="6CE028AE"/>
    <w:rsid w:val="703D7D31"/>
    <w:rsid w:val="705169D2"/>
    <w:rsid w:val="74547E66"/>
    <w:rsid w:val="74D00AB5"/>
    <w:rsid w:val="77F00652"/>
    <w:rsid w:val="78B913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9cbee0" strokecolor="#739cc3">
      <v:fill color="#9cbee0" color2="#bbd5f0" type="gradient">
        <o:fill v:ext="view" type="gradientUnscaled"/>
      </v:fill>
      <v:stroke color="#739cc3" weight="1.25pt" miterlimit="2"/>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99"/>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semiHidden="0"/>
    <w:lsdException w:name="Block Text"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7D9"/>
    <w:pPr>
      <w:widowControl w:val="0"/>
      <w:jc w:val="both"/>
    </w:pPr>
    <w:rPr>
      <w:rFonts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B637D9"/>
    <w:rPr>
      <w:rFonts w:ascii="Cambria" w:eastAsia="黑体" w:hAnsi="Cambria" w:cs="黑体"/>
      <w:sz w:val="20"/>
      <w:szCs w:val="20"/>
    </w:rPr>
  </w:style>
  <w:style w:type="paragraph" w:styleId="a4">
    <w:name w:val="Block Text"/>
    <w:basedOn w:val="a"/>
    <w:rsid w:val="00B637D9"/>
    <w:pPr>
      <w:spacing w:line="288" w:lineRule="auto"/>
      <w:ind w:leftChars="342" w:left="718" w:rightChars="85" w:right="178" w:firstLineChars="171" w:firstLine="342"/>
    </w:pPr>
    <w:rPr>
      <w:rFonts w:ascii="Times New Roman" w:hAnsi="Times New Roman"/>
      <w:szCs w:val="24"/>
    </w:rPr>
  </w:style>
  <w:style w:type="paragraph" w:styleId="a5">
    <w:name w:val="Balloon Text"/>
    <w:basedOn w:val="a"/>
    <w:link w:val="Char"/>
    <w:uiPriority w:val="99"/>
    <w:unhideWhenUsed/>
    <w:rsid w:val="00B637D9"/>
    <w:rPr>
      <w:sz w:val="18"/>
      <w:szCs w:val="18"/>
    </w:rPr>
  </w:style>
  <w:style w:type="paragraph" w:styleId="a6">
    <w:name w:val="footer"/>
    <w:basedOn w:val="a"/>
    <w:link w:val="Char0"/>
    <w:uiPriority w:val="99"/>
    <w:unhideWhenUsed/>
    <w:rsid w:val="00B637D9"/>
    <w:pPr>
      <w:tabs>
        <w:tab w:val="center" w:pos="4153"/>
        <w:tab w:val="right" w:pos="8306"/>
      </w:tabs>
      <w:snapToGrid w:val="0"/>
      <w:jc w:val="left"/>
    </w:pPr>
    <w:rPr>
      <w:sz w:val="18"/>
      <w:szCs w:val="18"/>
    </w:rPr>
  </w:style>
  <w:style w:type="paragraph" w:styleId="a7">
    <w:name w:val="header"/>
    <w:basedOn w:val="a"/>
    <w:link w:val="Char1"/>
    <w:unhideWhenUsed/>
    <w:rsid w:val="00B637D9"/>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unhideWhenUsed/>
    <w:rsid w:val="00B637D9"/>
    <w:pPr>
      <w:widowControl/>
      <w:ind w:firstLineChars="200" w:firstLine="560"/>
      <w:jc w:val="left"/>
    </w:pPr>
    <w:rPr>
      <w:rFonts w:ascii="楷体_GB2312" w:eastAsia="楷体_GB2312" w:hAnsi="Times New Roman"/>
      <w:sz w:val="28"/>
      <w:szCs w:val="10"/>
    </w:rPr>
  </w:style>
  <w:style w:type="paragraph" w:styleId="a8">
    <w:name w:val="Normal (Web)"/>
    <w:basedOn w:val="a"/>
    <w:uiPriority w:val="99"/>
    <w:unhideWhenUsed/>
    <w:rsid w:val="00B637D9"/>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a"/>
    <w:uiPriority w:val="34"/>
    <w:qFormat/>
    <w:rsid w:val="00B637D9"/>
    <w:pPr>
      <w:ind w:firstLineChars="200" w:firstLine="420"/>
    </w:pPr>
  </w:style>
  <w:style w:type="character" w:customStyle="1" w:styleId="Char1">
    <w:name w:val="页眉 Char"/>
    <w:basedOn w:val="a0"/>
    <w:link w:val="a7"/>
    <w:uiPriority w:val="99"/>
    <w:semiHidden/>
    <w:rsid w:val="00B637D9"/>
    <w:rPr>
      <w:sz w:val="18"/>
      <w:szCs w:val="18"/>
    </w:rPr>
  </w:style>
  <w:style w:type="character" w:customStyle="1" w:styleId="Char0">
    <w:name w:val="页脚 Char"/>
    <w:basedOn w:val="a0"/>
    <w:link w:val="a6"/>
    <w:uiPriority w:val="99"/>
    <w:semiHidden/>
    <w:rsid w:val="00B637D9"/>
    <w:rPr>
      <w:sz w:val="18"/>
      <w:szCs w:val="18"/>
    </w:rPr>
  </w:style>
  <w:style w:type="character" w:customStyle="1" w:styleId="Char">
    <w:name w:val="批注框文本 Char"/>
    <w:basedOn w:val="a0"/>
    <w:link w:val="a5"/>
    <w:uiPriority w:val="99"/>
    <w:semiHidden/>
    <w:rsid w:val="00B637D9"/>
    <w:rPr>
      <w:sz w:val="18"/>
      <w:szCs w:val="18"/>
    </w:rPr>
  </w:style>
  <w:style w:type="character" w:customStyle="1" w:styleId="3Char">
    <w:name w:val="正文文本缩进 3 Char"/>
    <w:basedOn w:val="a0"/>
    <w:link w:val="3"/>
    <w:semiHidden/>
    <w:rsid w:val="00B637D9"/>
    <w:rPr>
      <w:rFonts w:ascii="楷体_GB2312" w:eastAsia="楷体_GB2312" w:hAnsi="Times New Roman"/>
      <w:kern w:val="2"/>
      <w:sz w:val="28"/>
      <w:szCs w:val="1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52964A-8A83-4DFE-8612-2BE9DF7FE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1360</Words>
  <Characters>7758</Characters>
  <Application>Microsoft Office Word</Application>
  <DocSecurity>0</DocSecurity>
  <Lines>64</Lines>
  <Paragraphs>18</Paragraphs>
  <ScaleCrop>false</ScaleCrop>
  <Company>Toshiba</Company>
  <LinksUpToDate>false</LinksUpToDate>
  <CharactersWithSpaces>9100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新一代高端实时超声诊断系统</dc:title>
  <dc:creator>toshiba</dc:creator>
  <cp:lastModifiedBy>lianshouhua</cp:lastModifiedBy>
  <cp:revision>8</cp:revision>
  <cp:lastPrinted>2015-06-25T04:49:00Z</cp:lastPrinted>
  <dcterms:created xsi:type="dcterms:W3CDTF">2015-06-19T02:47:00Z</dcterms:created>
  <dcterms:modified xsi:type="dcterms:W3CDTF">2015-06-25T04:52:00Z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ies>
</file>