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858" w:rsidRPr="007971A1" w:rsidRDefault="00D42858" w:rsidP="00D42858">
      <w:pPr>
        <w:spacing w:line="360" w:lineRule="auto"/>
        <w:rPr>
          <w:rFonts w:ascii="华文行楷" w:eastAsia="华文行楷" w:hAnsi="华文行楷" w:cs="Arial"/>
          <w:b/>
          <w:color w:val="3366FF"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color w:val="3366FF"/>
          <w:sz w:val="44"/>
          <w:szCs w:val="44"/>
        </w:rPr>
        <w:t>敬呈</w:t>
      </w:r>
      <w:r w:rsidRPr="007464CD">
        <w:rPr>
          <w:rFonts w:ascii="华文行楷" w:eastAsia="华文行楷" w:hAnsi="华文行楷" w:cs="Arial" w:hint="eastAsia"/>
          <w:b/>
          <w:color w:val="3366FF"/>
          <w:sz w:val="44"/>
          <w:szCs w:val="44"/>
        </w:rPr>
        <w:t xml:space="preserve">：          </w:t>
      </w:r>
      <w:r>
        <w:rPr>
          <w:rFonts w:ascii="华文行楷" w:eastAsia="华文行楷" w:hAnsi="华文行楷" w:cs="Arial"/>
          <w:b/>
          <w:color w:val="3366FF"/>
          <w:sz w:val="44"/>
          <w:szCs w:val="44"/>
        </w:rPr>
        <w:t xml:space="preserve">     </w:t>
      </w:r>
      <w:r>
        <w:rPr>
          <w:rFonts w:ascii="微软雅黑" w:eastAsia="微软雅黑" w:hAnsi="微软雅黑" w:cs="微软雅黑" w:hint="eastAsia"/>
          <w:b/>
          <w:color w:val="3366FF"/>
          <w:sz w:val="44"/>
          <w:szCs w:val="44"/>
        </w:rPr>
        <w:t>医院</w:t>
      </w:r>
    </w:p>
    <w:p w:rsidR="00D42858" w:rsidRPr="007464CD" w:rsidRDefault="00D42858" w:rsidP="00D42858">
      <w:pPr>
        <w:spacing w:line="360" w:lineRule="auto"/>
        <w:jc w:val="center"/>
        <w:rPr>
          <w:rFonts w:ascii="楷体_GB2312" w:eastAsia="楷体_GB2312" w:hAnsi="宋体" w:cs="Arial"/>
          <w:b/>
          <w:color w:val="000000"/>
          <w:szCs w:val="21"/>
        </w:rPr>
      </w:pPr>
    </w:p>
    <w:p w:rsidR="00D42858" w:rsidRPr="007464CD" w:rsidRDefault="00D42858" w:rsidP="00D42858">
      <w:pPr>
        <w:spacing w:line="360" w:lineRule="auto"/>
        <w:jc w:val="center"/>
        <w:rPr>
          <w:rFonts w:ascii="微软雅黑" w:eastAsia="微软雅黑" w:hAnsi="华文彩云" w:cs="Arial"/>
          <w:color w:val="000000"/>
          <w:sz w:val="44"/>
          <w:szCs w:val="52"/>
        </w:rPr>
      </w:pPr>
      <w:r w:rsidRPr="007971A1">
        <w:rPr>
          <w:rFonts w:ascii="微软雅黑" w:eastAsia="微软雅黑" w:hAnsi="华文彩云" w:cs="Arial" w:hint="eastAsia"/>
          <w:b/>
          <w:color w:val="000000"/>
          <w:sz w:val="44"/>
          <w:szCs w:val="52"/>
        </w:rPr>
        <w:t>InnoSight</w:t>
      </w:r>
      <w:r>
        <w:rPr>
          <w:rFonts w:ascii="微软雅黑" w:eastAsia="微软雅黑" w:hAnsi="华文彩云" w:cs="Arial" w:hint="eastAsia"/>
          <w:color w:val="000000"/>
          <w:sz w:val="44"/>
          <w:szCs w:val="52"/>
        </w:rPr>
        <w:t>手提平板</w:t>
      </w:r>
      <w:r w:rsidRPr="007464CD">
        <w:rPr>
          <w:rFonts w:ascii="微软雅黑" w:eastAsia="微软雅黑" w:hAnsi="华文彩云" w:cs="Arial" w:hint="eastAsia"/>
          <w:color w:val="000000"/>
          <w:sz w:val="44"/>
          <w:szCs w:val="52"/>
        </w:rPr>
        <w:t>超声诊断系统</w:t>
      </w:r>
    </w:p>
    <w:p w:rsidR="00D42858" w:rsidRPr="007464CD" w:rsidRDefault="00D42858" w:rsidP="00D42858">
      <w:pPr>
        <w:tabs>
          <w:tab w:val="center" w:pos="4153"/>
          <w:tab w:val="left" w:pos="7560"/>
        </w:tabs>
        <w:spacing w:line="360" w:lineRule="auto"/>
        <w:jc w:val="center"/>
        <w:rPr>
          <w:rFonts w:ascii="黑体" w:eastAsia="黑体" w:hAnsi="黑体" w:cs="Arial"/>
          <w:b/>
          <w:color w:val="3366FF"/>
          <w:sz w:val="72"/>
          <w:szCs w:val="96"/>
        </w:rPr>
      </w:pPr>
      <w:r w:rsidRPr="007464CD">
        <w:rPr>
          <w:rFonts w:ascii="黑体" w:eastAsia="黑体" w:hAnsi="黑体" w:cs="Arial" w:hint="eastAsia"/>
          <w:b/>
          <w:color w:val="3366FF"/>
          <w:sz w:val="72"/>
          <w:szCs w:val="96"/>
        </w:rPr>
        <w:t>推  荐  书</w:t>
      </w:r>
    </w:p>
    <w:p w:rsidR="00D42858" w:rsidRPr="007464CD" w:rsidRDefault="00D42858" w:rsidP="00D42858">
      <w:pPr>
        <w:spacing w:line="360" w:lineRule="auto"/>
        <w:jc w:val="center"/>
        <w:rPr>
          <w:rFonts w:eastAsia="黑体"/>
          <w:b/>
          <w:color w:val="0000FF"/>
          <w:sz w:val="28"/>
          <w:szCs w:val="28"/>
        </w:rPr>
      </w:pPr>
      <w:r>
        <w:rPr>
          <w:noProof/>
        </w:rPr>
        <w:drawing>
          <wp:inline distT="0" distB="0" distL="0" distR="0" wp14:anchorId="2ECE500A" wp14:editId="3BE157DD">
            <wp:extent cx="4986440" cy="5156561"/>
            <wp:effectExtent l="0" t="0" r="5080" b="6350"/>
            <wp:docPr id="37" name="Picture Placeholder 11" descr="Innosight_EmergencyDept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Placeholder 11" descr="Innosight_EmergencyDept-28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4" r="10284"/>
                    <a:stretch>
                      <a:fillRect/>
                    </a:stretch>
                  </pic:blipFill>
                  <pic:spPr>
                    <a:xfrm>
                      <a:off x="0" y="0"/>
                      <a:ext cx="4986440" cy="515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58" w:rsidRPr="007464CD" w:rsidRDefault="00D42858" w:rsidP="00D42858">
      <w:pPr>
        <w:tabs>
          <w:tab w:val="left" w:pos="3298"/>
        </w:tabs>
        <w:sectPr w:rsidR="00D42858" w:rsidRPr="007464CD" w:rsidSect="00771FCB">
          <w:headerReference w:type="even" r:id="rId6"/>
          <w:headerReference w:type="default" r:id="rId7"/>
          <w:footerReference w:type="default" r:id="rId8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D42858" w:rsidRPr="007464CD" w:rsidRDefault="00D42858" w:rsidP="00D42858">
      <w:pPr>
        <w:pStyle w:val="NormalWeb"/>
        <w:jc w:val="center"/>
        <w:rPr>
          <w:rFonts w:ascii="微软雅黑" w:eastAsia="微软雅黑" w:hAnsi="微软雅黑" w:cs="HYg2gj"/>
          <w:b/>
          <w:color w:val="5B9BD5" w:themeColor="accent1"/>
          <w:sz w:val="52"/>
          <w:szCs w:val="52"/>
          <w:lang w:eastAsia="zh-CN"/>
        </w:rPr>
      </w:pPr>
      <w:r>
        <w:rPr>
          <w:rFonts w:ascii="微软雅黑" w:eastAsia="微软雅黑" w:hAnsi="微软雅黑" w:cs="HYg2gj" w:hint="eastAsia"/>
          <w:b/>
          <w:color w:val="5B9BD5" w:themeColor="accent1"/>
          <w:sz w:val="52"/>
          <w:szCs w:val="52"/>
          <w:lang w:eastAsia="zh-CN"/>
        </w:rPr>
        <w:t>智用双全 超声无界</w:t>
      </w:r>
    </w:p>
    <w:p w:rsidR="00D42858" w:rsidRPr="007464CD" w:rsidRDefault="00D42858" w:rsidP="00D42858">
      <w:pPr>
        <w:autoSpaceDE w:val="0"/>
        <w:autoSpaceDN w:val="0"/>
        <w:spacing w:after="120"/>
        <w:jc w:val="center"/>
        <w:rPr>
          <w:rFonts w:ascii="微软雅黑" w:eastAsia="微软雅黑" w:hAnsi="微软雅黑"/>
          <w:b/>
          <w:color w:val="FF6600"/>
          <w:sz w:val="52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t>InnoSight手提平板</w:t>
      </w:r>
      <w:r w:rsidRPr="007464CD">
        <w:rPr>
          <w:rFonts w:ascii="微软雅黑" w:eastAsia="微软雅黑" w:hAnsi="微软雅黑" w:hint="eastAsia"/>
          <w:b/>
          <w:sz w:val="30"/>
          <w:szCs w:val="30"/>
        </w:rPr>
        <w:t>超声诊断系统</w:t>
      </w:r>
    </w:p>
    <w:p w:rsidR="009A0FFA" w:rsidRPr="00D42858" w:rsidRDefault="0087542F" w:rsidP="00D42858">
      <w:pPr>
        <w:rPr>
          <w:rFonts w:ascii="Microsoft YaHei Light" w:eastAsia="Microsoft YaHei Light" w:hAnsi="Microsoft YaHei Light"/>
        </w:rPr>
      </w:pPr>
      <w:r w:rsidRPr="002D6C26">
        <w:rPr>
          <w:rFonts w:ascii="Microsoft YaHei Light" w:eastAsia="Microsoft YaHei Light" w:hAnsi="Microsoft YaHei Light"/>
        </w:rPr>
        <w:br w:type="page"/>
      </w:r>
      <w:r w:rsidR="00D42858">
        <w:rPr>
          <w:rFonts w:ascii="Microsoft YaHei Light" w:eastAsia="Microsoft YaHei Light" w:hAnsi="Microsoft YaHei Light"/>
        </w:rPr>
        <w:t xml:space="preserve">          </w:t>
      </w:r>
      <w:r w:rsidR="009A0FFA" w:rsidRPr="002D6C26">
        <w:rPr>
          <w:rFonts w:ascii="Microsoft YaHei Light" w:eastAsia="Microsoft YaHei Light" w:hAnsi="Microsoft YaHei Light" w:cs="CentraleSansLight" w:hint="eastAsia"/>
          <w:sz w:val="24"/>
          <w:szCs w:val="24"/>
        </w:rPr>
        <w:t>飞利浦 InnoSight 超声诊断系统帮助您在更多地方扫描患者，尽可能为临床医生提供诊疗信心，无论是</w:t>
      </w:r>
      <w:r w:rsidR="00FB07FA" w:rsidRPr="002D6C26">
        <w:rPr>
          <w:rFonts w:ascii="Microsoft YaHei Light" w:eastAsia="Microsoft YaHei Light" w:hAnsi="Microsoft YaHei Light" w:cs="CentraleSansLight" w:hint="eastAsia"/>
          <w:sz w:val="24"/>
          <w:szCs w:val="24"/>
        </w:rPr>
        <w:t>院外急救，</w:t>
      </w:r>
      <w:r w:rsidR="009A0FFA" w:rsidRPr="002D6C26">
        <w:rPr>
          <w:rFonts w:ascii="Microsoft YaHei Light" w:eastAsia="Microsoft YaHei Light" w:hAnsi="Microsoft YaHei Light" w:cs="CentraleSansLight" w:hint="eastAsia"/>
          <w:sz w:val="24"/>
          <w:szCs w:val="24"/>
        </w:rPr>
        <w:t>诊所或医院，都可以快速、及时</w:t>
      </w:r>
      <w:r w:rsidR="00FB07FA" w:rsidRPr="002D6C26">
        <w:rPr>
          <w:rFonts w:ascii="Microsoft YaHei Light" w:eastAsia="Microsoft YaHei Light" w:hAnsi="Microsoft YaHei Light" w:cs="CentraleSansLight" w:hint="eastAsia"/>
          <w:sz w:val="24"/>
          <w:szCs w:val="24"/>
        </w:rPr>
        <w:t>进行</w:t>
      </w:r>
      <w:r w:rsidR="009A0FFA" w:rsidRPr="002D6C26">
        <w:rPr>
          <w:rFonts w:ascii="Microsoft YaHei Light" w:eastAsia="Microsoft YaHei Light" w:hAnsi="Microsoft YaHei Light" w:cs="CentraleSansLight" w:hint="eastAsia"/>
          <w:sz w:val="24"/>
          <w:szCs w:val="24"/>
        </w:rPr>
        <w:t>超声检查。</w:t>
      </w:r>
    </w:p>
    <w:p w:rsidR="009A0FFA" w:rsidRDefault="009A0FFA" w:rsidP="009A0FFA">
      <w:pPr>
        <w:autoSpaceDE w:val="0"/>
        <w:autoSpaceDN w:val="0"/>
        <w:adjustRightInd w:val="0"/>
        <w:spacing w:after="0" w:line="240" w:lineRule="auto"/>
        <w:ind w:firstLine="720"/>
        <w:rPr>
          <w:rFonts w:ascii="Microsoft YaHei Light" w:eastAsia="Microsoft YaHei Light" w:hAnsi="Microsoft YaHei Light" w:cs="CentraleSansLight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Light" w:hint="eastAsia"/>
          <w:sz w:val="24"/>
          <w:szCs w:val="24"/>
        </w:rPr>
        <w:t>这款手提，紧凑的超声系统，为您提供了各种场合使用超声的可能性。系统贴心提供</w:t>
      </w:r>
      <w:r w:rsidR="00FB07FA" w:rsidRPr="002D6C26">
        <w:rPr>
          <w:rFonts w:ascii="Microsoft YaHei Light" w:eastAsia="Microsoft YaHei Light" w:hAnsi="Microsoft YaHei Light" w:cs="CentraleSansLight" w:hint="eastAsia"/>
          <w:sz w:val="24"/>
          <w:szCs w:val="24"/>
        </w:rPr>
        <w:t>专业的</w:t>
      </w:r>
      <w:r w:rsidRPr="002D6C26">
        <w:rPr>
          <w:rFonts w:ascii="Microsoft YaHei Light" w:eastAsia="Microsoft YaHei Light" w:hAnsi="Microsoft YaHei Light" w:cs="CentraleSansLight" w:hint="eastAsia"/>
          <w:sz w:val="24"/>
          <w:szCs w:val="24"/>
        </w:rPr>
        <w:t>分析</w:t>
      </w:r>
      <w:r w:rsidR="00FB07FA" w:rsidRPr="002D6C26">
        <w:rPr>
          <w:rFonts w:ascii="Microsoft YaHei Light" w:eastAsia="Microsoft YaHei Light" w:hAnsi="Microsoft YaHei Light" w:cs="CentraleSansLight" w:hint="eastAsia"/>
          <w:sz w:val="24"/>
          <w:szCs w:val="24"/>
        </w:rPr>
        <w:t>软件</w:t>
      </w:r>
      <w:r w:rsidRPr="002D6C26">
        <w:rPr>
          <w:rFonts w:ascii="Microsoft YaHei Light" w:eastAsia="Microsoft YaHei Light" w:hAnsi="Microsoft YaHei Light" w:cs="CentraleSansLight" w:hint="eastAsia"/>
          <w:sz w:val="24"/>
          <w:szCs w:val="24"/>
        </w:rPr>
        <w:t>包、注释和组织特定的预设</w:t>
      </w:r>
      <w:r w:rsidR="00FB07FA" w:rsidRPr="002D6C26">
        <w:rPr>
          <w:rFonts w:ascii="Microsoft YaHei Light" w:eastAsia="Microsoft YaHei Light" w:hAnsi="Microsoft YaHei Light" w:cs="CentraleSansLight" w:hint="eastAsia"/>
          <w:sz w:val="24"/>
          <w:szCs w:val="24"/>
        </w:rPr>
        <w:t>TSI，轻松完成临床图像的测量，计算，分析</w:t>
      </w:r>
      <w:r w:rsidRPr="002D6C26">
        <w:rPr>
          <w:rFonts w:ascii="Microsoft YaHei Light" w:eastAsia="Microsoft YaHei Light" w:hAnsi="Microsoft YaHei Light" w:cs="CentraleSansLight" w:hint="eastAsia"/>
          <w:sz w:val="24"/>
          <w:szCs w:val="24"/>
        </w:rPr>
        <w:t>。</w:t>
      </w:r>
      <w:r w:rsidR="00FB07FA" w:rsidRPr="002D6C26">
        <w:rPr>
          <w:rFonts w:ascii="Microsoft YaHei Light" w:eastAsia="Microsoft YaHei Light" w:hAnsi="Microsoft YaHei Light" w:cs="CentraleSansLight" w:hint="eastAsia"/>
          <w:sz w:val="24"/>
          <w:szCs w:val="24"/>
        </w:rPr>
        <w:t>飞利浦优异先进的探头技术，帮忙医生获得良好的图像，尽早尽快发现病情，指导治疗，并且可以随时复诊，使病人收益。</w:t>
      </w:r>
    </w:p>
    <w:p w:rsidR="002D6C26" w:rsidRPr="002D6C26" w:rsidRDefault="002D6C26" w:rsidP="009A0FFA">
      <w:pPr>
        <w:autoSpaceDE w:val="0"/>
        <w:autoSpaceDN w:val="0"/>
        <w:adjustRightInd w:val="0"/>
        <w:spacing w:after="0" w:line="240" w:lineRule="auto"/>
        <w:ind w:firstLine="720"/>
        <w:rPr>
          <w:rFonts w:ascii="Microsoft YaHei Light" w:eastAsia="Microsoft YaHei Light" w:hAnsi="Microsoft YaHei Light" w:cs="CentraleSansLight"/>
          <w:sz w:val="24"/>
          <w:szCs w:val="24"/>
        </w:rPr>
      </w:pPr>
    </w:p>
    <w:p w:rsidR="0057737B" w:rsidRDefault="0057737B" w:rsidP="009A0FFA">
      <w:pPr>
        <w:autoSpaceDE w:val="0"/>
        <w:autoSpaceDN w:val="0"/>
        <w:adjustRightInd w:val="0"/>
        <w:spacing w:after="0" w:line="240" w:lineRule="auto"/>
        <w:ind w:firstLine="720"/>
        <w:rPr>
          <w:rFonts w:ascii="Microsoft YaHei Light" w:eastAsia="Microsoft YaHei Light" w:hAnsi="Microsoft YaHei Light" w:cs="CentraleSansLight"/>
          <w:b/>
          <w:sz w:val="24"/>
          <w:szCs w:val="24"/>
          <w:u w:val="single"/>
        </w:rPr>
      </w:pPr>
      <w:r w:rsidRPr="002D6C26">
        <w:rPr>
          <w:rFonts w:ascii="Microsoft YaHei Light" w:eastAsia="Microsoft YaHei Light" w:hAnsi="Microsoft YaHei Light" w:cs="CentraleSansLight" w:hint="eastAsia"/>
          <w:b/>
          <w:sz w:val="24"/>
          <w:szCs w:val="24"/>
          <w:u w:val="single"/>
        </w:rPr>
        <w:t>常规临床检查：</w:t>
      </w:r>
    </w:p>
    <w:p w:rsidR="002D6C26" w:rsidRPr="002D6C26" w:rsidRDefault="002D6C26" w:rsidP="009A0FFA">
      <w:pPr>
        <w:autoSpaceDE w:val="0"/>
        <w:autoSpaceDN w:val="0"/>
        <w:adjustRightInd w:val="0"/>
        <w:spacing w:after="0" w:line="240" w:lineRule="auto"/>
        <w:ind w:firstLine="720"/>
        <w:rPr>
          <w:rFonts w:ascii="Microsoft YaHei Light" w:eastAsia="Microsoft YaHei Light" w:hAnsi="Microsoft YaHei Light" w:cs="CentraleSansLight"/>
          <w:b/>
          <w:sz w:val="24"/>
          <w:szCs w:val="24"/>
          <w:u w:val="single"/>
        </w:rPr>
      </w:pPr>
    </w:p>
    <w:p w:rsidR="0087542F" w:rsidRPr="002D6C26" w:rsidRDefault="0087542F" w:rsidP="002D6C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Microsoft YaHei Light" w:eastAsia="Microsoft YaHei Light" w:hAnsi="Microsoft YaHei Light" w:cs="CentraleSansBook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Book"/>
          <w:sz w:val="24"/>
          <w:szCs w:val="24"/>
        </w:rPr>
        <w:t>Carotid</w:t>
      </w:r>
      <w:r w:rsidR="0057737B" w:rsidRPr="002D6C26">
        <w:rPr>
          <w:rFonts w:ascii="Microsoft YaHei Light" w:eastAsia="Microsoft YaHei Light" w:hAnsi="Microsoft YaHei Light" w:cs="CentraleSansBook"/>
          <w:sz w:val="24"/>
          <w:szCs w:val="24"/>
        </w:rPr>
        <w:t xml:space="preserve"> </w:t>
      </w:r>
      <w:r w:rsidR="0057737B" w:rsidRPr="002D6C26">
        <w:rPr>
          <w:rFonts w:ascii="Microsoft YaHei Light" w:eastAsia="Microsoft YaHei Light" w:hAnsi="Microsoft YaHei Light" w:cs="CentraleSansBook" w:hint="eastAsia"/>
          <w:sz w:val="24"/>
          <w:szCs w:val="24"/>
        </w:rPr>
        <w:t>颈动脉</w:t>
      </w:r>
    </w:p>
    <w:p w:rsidR="0087542F" w:rsidRPr="002D6C26" w:rsidRDefault="0087542F" w:rsidP="002D6C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Microsoft YaHei Light" w:eastAsia="Microsoft YaHei Light" w:hAnsi="Microsoft YaHei Light" w:cs="CentraleSansBook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Book"/>
          <w:sz w:val="24"/>
          <w:szCs w:val="24"/>
        </w:rPr>
        <w:t>Arterial</w:t>
      </w:r>
      <w:r w:rsidR="0057737B" w:rsidRPr="002D6C26">
        <w:rPr>
          <w:rFonts w:ascii="Microsoft YaHei Light" w:eastAsia="Microsoft YaHei Light" w:hAnsi="Microsoft YaHei Light" w:cs="CentraleSansBook"/>
          <w:sz w:val="24"/>
          <w:szCs w:val="24"/>
        </w:rPr>
        <w:t xml:space="preserve"> </w:t>
      </w:r>
      <w:r w:rsidR="0057737B" w:rsidRPr="002D6C26">
        <w:rPr>
          <w:rFonts w:ascii="Microsoft YaHei Light" w:eastAsia="Microsoft YaHei Light" w:hAnsi="Microsoft YaHei Light" w:cs="CentraleSansBook" w:hint="eastAsia"/>
          <w:sz w:val="24"/>
          <w:szCs w:val="24"/>
        </w:rPr>
        <w:t>动脉系统</w:t>
      </w:r>
    </w:p>
    <w:p w:rsidR="0087542F" w:rsidRPr="002D6C26" w:rsidRDefault="0087542F" w:rsidP="002D6C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Microsoft YaHei Light" w:eastAsia="Microsoft YaHei Light" w:hAnsi="Microsoft YaHei Light" w:cs="CentraleSansBook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Book"/>
          <w:sz w:val="24"/>
          <w:szCs w:val="24"/>
        </w:rPr>
        <w:t>Venous</w:t>
      </w:r>
      <w:r w:rsidR="0057737B" w:rsidRPr="002D6C26">
        <w:rPr>
          <w:rFonts w:ascii="Microsoft YaHei Light" w:eastAsia="Microsoft YaHei Light" w:hAnsi="Microsoft YaHei Light" w:cs="CentraleSansBook"/>
          <w:sz w:val="24"/>
          <w:szCs w:val="24"/>
        </w:rPr>
        <w:t xml:space="preserve"> </w:t>
      </w:r>
      <w:r w:rsidR="0057737B" w:rsidRPr="002D6C26">
        <w:rPr>
          <w:rFonts w:ascii="Microsoft YaHei Light" w:eastAsia="Microsoft YaHei Light" w:hAnsi="Microsoft YaHei Light" w:cs="CentraleSansBook" w:hint="eastAsia"/>
          <w:sz w:val="24"/>
          <w:szCs w:val="24"/>
        </w:rPr>
        <w:t>静脉系统</w:t>
      </w:r>
    </w:p>
    <w:p w:rsidR="0087542F" w:rsidRPr="002D6C26" w:rsidRDefault="0087542F" w:rsidP="002D6C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Microsoft YaHei Light" w:eastAsia="Microsoft YaHei Light" w:hAnsi="Microsoft YaHei Light" w:cs="CentraleSansBook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Book"/>
          <w:sz w:val="24"/>
          <w:szCs w:val="24"/>
        </w:rPr>
        <w:t>Thyroid</w:t>
      </w:r>
      <w:r w:rsidR="0057737B" w:rsidRPr="002D6C26">
        <w:rPr>
          <w:rFonts w:ascii="Microsoft YaHei Light" w:eastAsia="Microsoft YaHei Light" w:hAnsi="Microsoft YaHei Light" w:cs="CentraleSansBook"/>
          <w:sz w:val="24"/>
          <w:szCs w:val="24"/>
        </w:rPr>
        <w:t xml:space="preserve"> </w:t>
      </w:r>
      <w:r w:rsidR="0057737B" w:rsidRPr="002D6C26">
        <w:rPr>
          <w:rFonts w:ascii="Microsoft YaHei Light" w:eastAsia="Microsoft YaHei Light" w:hAnsi="Microsoft YaHei Light" w:cs="CentraleSansBook" w:hint="eastAsia"/>
          <w:sz w:val="24"/>
          <w:szCs w:val="24"/>
        </w:rPr>
        <w:t>甲状腺</w:t>
      </w:r>
    </w:p>
    <w:p w:rsidR="0087542F" w:rsidRPr="002D6C26" w:rsidRDefault="0087542F" w:rsidP="002D6C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Microsoft YaHei Light" w:eastAsia="Microsoft YaHei Light" w:hAnsi="Microsoft YaHei Light" w:cs="CentraleSansBook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Book"/>
          <w:sz w:val="24"/>
          <w:szCs w:val="24"/>
        </w:rPr>
        <w:t>Breast</w:t>
      </w:r>
      <w:r w:rsidR="0057737B" w:rsidRPr="002D6C26">
        <w:rPr>
          <w:rFonts w:ascii="Microsoft YaHei Light" w:eastAsia="Microsoft YaHei Light" w:hAnsi="Microsoft YaHei Light" w:cs="CentraleSansBook"/>
          <w:sz w:val="24"/>
          <w:szCs w:val="24"/>
        </w:rPr>
        <w:t xml:space="preserve"> </w:t>
      </w:r>
      <w:r w:rsidR="0057737B" w:rsidRPr="002D6C26">
        <w:rPr>
          <w:rFonts w:ascii="Microsoft YaHei Light" w:eastAsia="Microsoft YaHei Light" w:hAnsi="Microsoft YaHei Light" w:cs="CentraleSansBook" w:hint="eastAsia"/>
          <w:sz w:val="24"/>
          <w:szCs w:val="24"/>
        </w:rPr>
        <w:t>乳腺</w:t>
      </w:r>
    </w:p>
    <w:p w:rsidR="0087542F" w:rsidRPr="002D6C26" w:rsidRDefault="0087542F" w:rsidP="002D6C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Microsoft YaHei Light" w:eastAsia="Microsoft YaHei Light" w:hAnsi="Microsoft YaHei Light" w:cs="CentraleSansBook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Book"/>
          <w:sz w:val="24"/>
          <w:szCs w:val="24"/>
        </w:rPr>
        <w:t>Bowel</w:t>
      </w:r>
      <w:r w:rsidR="0057737B" w:rsidRPr="002D6C26">
        <w:rPr>
          <w:rFonts w:ascii="Microsoft YaHei Light" w:eastAsia="Microsoft YaHei Light" w:hAnsi="Microsoft YaHei Light" w:cs="CentraleSansBook"/>
          <w:sz w:val="24"/>
          <w:szCs w:val="24"/>
        </w:rPr>
        <w:t xml:space="preserve"> </w:t>
      </w:r>
      <w:r w:rsidR="0057737B" w:rsidRPr="002D6C26">
        <w:rPr>
          <w:rFonts w:ascii="Microsoft YaHei Light" w:eastAsia="Microsoft YaHei Light" w:hAnsi="Microsoft YaHei Light" w:cs="CentraleSansBook" w:hint="eastAsia"/>
          <w:sz w:val="24"/>
          <w:szCs w:val="24"/>
        </w:rPr>
        <w:t>肠管</w:t>
      </w:r>
    </w:p>
    <w:p w:rsidR="0087542F" w:rsidRPr="002D6C26" w:rsidRDefault="0087542F" w:rsidP="002D6C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Microsoft YaHei Light" w:eastAsia="Microsoft YaHei Light" w:hAnsi="Microsoft YaHei Light" w:cs="CentraleSansBook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Book"/>
          <w:sz w:val="24"/>
          <w:szCs w:val="24"/>
        </w:rPr>
        <w:t>Musculoskeletal</w:t>
      </w:r>
      <w:r w:rsidR="0057737B" w:rsidRPr="002D6C26">
        <w:rPr>
          <w:rFonts w:ascii="Microsoft YaHei Light" w:eastAsia="Microsoft YaHei Light" w:hAnsi="Microsoft YaHei Light" w:cs="CentraleSansBook"/>
          <w:sz w:val="24"/>
          <w:szCs w:val="24"/>
        </w:rPr>
        <w:t xml:space="preserve"> </w:t>
      </w:r>
      <w:r w:rsidR="0057737B" w:rsidRPr="002D6C26">
        <w:rPr>
          <w:rFonts w:ascii="Microsoft YaHei Light" w:eastAsia="Microsoft YaHei Light" w:hAnsi="Microsoft YaHei Light" w:cs="CentraleSansBook" w:hint="eastAsia"/>
          <w:sz w:val="24"/>
          <w:szCs w:val="24"/>
        </w:rPr>
        <w:t>肌骨</w:t>
      </w:r>
    </w:p>
    <w:p w:rsidR="0087542F" w:rsidRPr="002D6C26" w:rsidRDefault="0087542F" w:rsidP="002D6C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Microsoft YaHei Light" w:eastAsia="Microsoft YaHei Light" w:hAnsi="Microsoft YaHei Light" w:cs="CentraleSansBook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Book"/>
          <w:sz w:val="24"/>
          <w:szCs w:val="24"/>
        </w:rPr>
        <w:t>Nerve</w:t>
      </w:r>
      <w:r w:rsidR="0057737B" w:rsidRPr="002D6C26">
        <w:rPr>
          <w:rFonts w:ascii="Microsoft YaHei Light" w:eastAsia="Microsoft YaHei Light" w:hAnsi="Microsoft YaHei Light" w:cs="CentraleSansBook"/>
          <w:sz w:val="24"/>
          <w:szCs w:val="24"/>
        </w:rPr>
        <w:t xml:space="preserve"> </w:t>
      </w:r>
      <w:r w:rsidR="0057737B" w:rsidRPr="002D6C26">
        <w:rPr>
          <w:rFonts w:ascii="Microsoft YaHei Light" w:eastAsia="Microsoft YaHei Light" w:hAnsi="Microsoft YaHei Light" w:cs="CentraleSansBook" w:hint="eastAsia"/>
          <w:sz w:val="24"/>
          <w:szCs w:val="24"/>
        </w:rPr>
        <w:t>神经</w:t>
      </w:r>
    </w:p>
    <w:p w:rsidR="0087542F" w:rsidRPr="002D6C26" w:rsidRDefault="0087542F" w:rsidP="002D6C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Microsoft YaHei Light" w:eastAsia="Microsoft YaHei Light" w:hAnsi="Microsoft YaHei Light" w:cs="CentraleSansBook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Book"/>
          <w:sz w:val="24"/>
          <w:szCs w:val="24"/>
        </w:rPr>
        <w:t>General abdominal</w:t>
      </w:r>
      <w:r w:rsidR="0057737B" w:rsidRPr="002D6C26">
        <w:rPr>
          <w:rFonts w:ascii="Microsoft YaHei Light" w:eastAsia="Microsoft YaHei Light" w:hAnsi="Microsoft YaHei Light" w:cs="CentraleSansBook"/>
          <w:sz w:val="24"/>
          <w:szCs w:val="24"/>
        </w:rPr>
        <w:t xml:space="preserve"> </w:t>
      </w:r>
      <w:r w:rsidR="0057737B" w:rsidRPr="002D6C26">
        <w:rPr>
          <w:rFonts w:ascii="Microsoft YaHei Light" w:eastAsia="Microsoft YaHei Light" w:hAnsi="Microsoft YaHei Light" w:cs="CentraleSansBook" w:hint="eastAsia"/>
          <w:sz w:val="24"/>
          <w:szCs w:val="24"/>
        </w:rPr>
        <w:t>腹部</w:t>
      </w:r>
    </w:p>
    <w:p w:rsidR="0087542F" w:rsidRPr="002D6C26" w:rsidRDefault="0087542F" w:rsidP="002D6C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Microsoft YaHei Light" w:eastAsia="Microsoft YaHei Light" w:hAnsi="Microsoft YaHei Light" w:cs="CentraleSansBook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Book"/>
          <w:sz w:val="24"/>
          <w:szCs w:val="24"/>
        </w:rPr>
        <w:t>Renal</w:t>
      </w:r>
      <w:r w:rsidR="0057737B" w:rsidRPr="002D6C26">
        <w:rPr>
          <w:rFonts w:ascii="Microsoft YaHei Light" w:eastAsia="Microsoft YaHei Light" w:hAnsi="Microsoft YaHei Light" w:cs="CentraleSansBook"/>
          <w:sz w:val="24"/>
          <w:szCs w:val="24"/>
        </w:rPr>
        <w:t xml:space="preserve"> </w:t>
      </w:r>
      <w:r w:rsidR="0057737B" w:rsidRPr="002D6C26">
        <w:rPr>
          <w:rFonts w:ascii="Microsoft YaHei Light" w:eastAsia="Microsoft YaHei Light" w:hAnsi="Microsoft YaHei Light" w:cs="CentraleSansBook" w:hint="eastAsia"/>
          <w:sz w:val="24"/>
          <w:szCs w:val="24"/>
        </w:rPr>
        <w:t>肾脏</w:t>
      </w:r>
    </w:p>
    <w:p w:rsidR="0087542F" w:rsidRPr="002D6C26" w:rsidRDefault="0087542F" w:rsidP="002D6C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Microsoft YaHei Light" w:eastAsia="Microsoft YaHei Light" w:hAnsi="Microsoft YaHei Light" w:cs="CentraleSansBook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Book"/>
          <w:sz w:val="24"/>
          <w:szCs w:val="24"/>
        </w:rPr>
        <w:t>OB</w:t>
      </w:r>
      <w:r w:rsidR="0057737B" w:rsidRPr="002D6C26">
        <w:rPr>
          <w:rFonts w:ascii="Microsoft YaHei Light" w:eastAsia="Microsoft YaHei Light" w:hAnsi="Microsoft YaHei Light" w:cs="CentraleSansBook"/>
          <w:sz w:val="24"/>
          <w:szCs w:val="24"/>
        </w:rPr>
        <w:t xml:space="preserve"> </w:t>
      </w:r>
      <w:r w:rsidR="0057737B" w:rsidRPr="002D6C26">
        <w:rPr>
          <w:rFonts w:ascii="Microsoft YaHei Light" w:eastAsia="Microsoft YaHei Light" w:hAnsi="Microsoft YaHei Light" w:cs="CentraleSansBook" w:hint="eastAsia"/>
          <w:sz w:val="24"/>
          <w:szCs w:val="24"/>
        </w:rPr>
        <w:t>产科</w:t>
      </w:r>
    </w:p>
    <w:p w:rsidR="0087542F" w:rsidRPr="002D6C26" w:rsidRDefault="0087542F" w:rsidP="002D6C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Microsoft YaHei Light" w:eastAsia="Microsoft YaHei Light" w:hAnsi="Microsoft YaHei Light" w:cs="CentraleSansBook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Book"/>
          <w:sz w:val="24"/>
          <w:szCs w:val="24"/>
        </w:rPr>
        <w:t>Gynecological</w:t>
      </w:r>
      <w:r w:rsidR="0057737B" w:rsidRPr="002D6C26">
        <w:rPr>
          <w:rFonts w:ascii="Microsoft YaHei Light" w:eastAsia="Microsoft YaHei Light" w:hAnsi="Microsoft YaHei Light" w:cs="CentraleSansBook"/>
          <w:sz w:val="24"/>
          <w:szCs w:val="24"/>
        </w:rPr>
        <w:t xml:space="preserve"> </w:t>
      </w:r>
      <w:r w:rsidR="0057737B" w:rsidRPr="002D6C26">
        <w:rPr>
          <w:rFonts w:ascii="Microsoft YaHei Light" w:eastAsia="Microsoft YaHei Light" w:hAnsi="Microsoft YaHei Light" w:cs="CentraleSansBook" w:hint="eastAsia"/>
          <w:sz w:val="24"/>
          <w:szCs w:val="24"/>
        </w:rPr>
        <w:t>妇科疾患</w:t>
      </w:r>
    </w:p>
    <w:p w:rsidR="0087542F" w:rsidRPr="002D6C26" w:rsidRDefault="0087542F" w:rsidP="002D6C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Microsoft YaHei Light" w:eastAsia="Microsoft YaHei Light" w:hAnsi="Microsoft YaHei Light" w:cs="CentraleSansBook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Book"/>
          <w:sz w:val="24"/>
          <w:szCs w:val="24"/>
        </w:rPr>
        <w:t>Urology</w:t>
      </w:r>
      <w:r w:rsidR="0057737B" w:rsidRPr="002D6C26">
        <w:rPr>
          <w:rFonts w:ascii="Microsoft YaHei Light" w:eastAsia="Microsoft YaHei Light" w:hAnsi="Microsoft YaHei Light" w:cs="CentraleSansBook"/>
          <w:sz w:val="24"/>
          <w:szCs w:val="24"/>
        </w:rPr>
        <w:t xml:space="preserve"> </w:t>
      </w:r>
      <w:r w:rsidR="0057737B" w:rsidRPr="002D6C26">
        <w:rPr>
          <w:rFonts w:ascii="Microsoft YaHei Light" w:eastAsia="Microsoft YaHei Light" w:hAnsi="Microsoft YaHei Light" w:cs="CentraleSansBook" w:hint="eastAsia"/>
          <w:sz w:val="24"/>
          <w:szCs w:val="24"/>
        </w:rPr>
        <w:t>泌尿系统</w:t>
      </w:r>
    </w:p>
    <w:p w:rsidR="0087542F" w:rsidRPr="002D6C26" w:rsidRDefault="0087542F" w:rsidP="002D6C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Microsoft YaHei Light" w:eastAsia="Microsoft YaHei Light" w:hAnsi="Microsoft YaHei Light" w:cs="CentraleSansBook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Book"/>
          <w:sz w:val="24"/>
          <w:szCs w:val="24"/>
        </w:rPr>
        <w:t>Prostate</w:t>
      </w:r>
      <w:r w:rsidR="0057737B" w:rsidRPr="002D6C26">
        <w:rPr>
          <w:rFonts w:ascii="Microsoft YaHei Light" w:eastAsia="Microsoft YaHei Light" w:hAnsi="Microsoft YaHei Light" w:cs="CentraleSansBook"/>
          <w:sz w:val="24"/>
          <w:szCs w:val="24"/>
        </w:rPr>
        <w:t xml:space="preserve"> </w:t>
      </w:r>
      <w:r w:rsidR="0057737B" w:rsidRPr="002D6C26">
        <w:rPr>
          <w:rFonts w:ascii="Microsoft YaHei Light" w:eastAsia="Microsoft YaHei Light" w:hAnsi="Microsoft YaHei Light" w:cs="CentraleSansBook" w:hint="eastAsia"/>
          <w:sz w:val="24"/>
          <w:szCs w:val="24"/>
        </w:rPr>
        <w:t>前列腺检查</w:t>
      </w:r>
    </w:p>
    <w:p w:rsidR="0087542F" w:rsidRPr="002D6C26" w:rsidRDefault="0087542F" w:rsidP="002D6C26">
      <w:pPr>
        <w:pStyle w:val="ListParagraph"/>
        <w:numPr>
          <w:ilvl w:val="0"/>
          <w:numId w:val="1"/>
        </w:numPr>
        <w:spacing w:line="360" w:lineRule="auto"/>
        <w:rPr>
          <w:rFonts w:ascii="Microsoft YaHei Light" w:eastAsia="Microsoft YaHei Light" w:hAnsi="Microsoft YaHei Light" w:cs="CentraleSansBook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Book"/>
          <w:sz w:val="24"/>
          <w:szCs w:val="24"/>
        </w:rPr>
        <w:t>Adult cardiac</w:t>
      </w:r>
      <w:r w:rsidR="0057737B" w:rsidRPr="002D6C26">
        <w:rPr>
          <w:rFonts w:ascii="Microsoft YaHei Light" w:eastAsia="Microsoft YaHei Light" w:hAnsi="Microsoft YaHei Light" w:cs="CentraleSansBook"/>
          <w:sz w:val="24"/>
          <w:szCs w:val="24"/>
        </w:rPr>
        <w:t xml:space="preserve"> </w:t>
      </w:r>
      <w:r w:rsidR="0057737B" w:rsidRPr="002D6C26">
        <w:rPr>
          <w:rFonts w:ascii="Microsoft YaHei Light" w:eastAsia="Microsoft YaHei Light" w:hAnsi="Microsoft YaHei Light" w:cs="CentraleSansBook" w:hint="eastAsia"/>
          <w:sz w:val="24"/>
          <w:szCs w:val="24"/>
        </w:rPr>
        <w:t>心脏检查</w:t>
      </w:r>
    </w:p>
    <w:p w:rsidR="0057737B" w:rsidRPr="002D6C26" w:rsidRDefault="00C7721A" w:rsidP="0057737B">
      <w:pPr>
        <w:rPr>
          <w:rFonts w:ascii="Microsoft YaHei Light" w:eastAsia="Microsoft YaHei Light" w:hAnsi="Microsoft YaHei Light" w:cs="CentraleSansBook"/>
          <w:sz w:val="24"/>
          <w:szCs w:val="24"/>
        </w:rPr>
      </w:pPr>
      <w:r w:rsidRPr="002D6C26">
        <w:rPr>
          <w:rFonts w:ascii="Microsoft YaHei Light" w:eastAsia="Microsoft YaHei Light" w:hAnsi="Microsoft YaHei Light" w:cs="CentraleSansBook" w:hint="eastAsia"/>
          <w:noProof/>
          <w:sz w:val="24"/>
          <w:szCs w:val="24"/>
        </w:rPr>
        <w:drawing>
          <wp:inline distT="0" distB="0" distL="0" distR="0">
            <wp:extent cx="2151137" cy="2742370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86" cy="277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C26">
        <w:rPr>
          <w:rFonts w:ascii="Microsoft YaHei Light" w:eastAsia="Microsoft YaHei Light" w:hAnsi="Microsoft YaHei Light" w:cs="CentraleSansBook" w:hint="eastAsia"/>
          <w:sz w:val="24"/>
          <w:szCs w:val="24"/>
        </w:rPr>
        <w:t xml:space="preserve"> </w:t>
      </w:r>
      <w:r w:rsidRPr="002D6C26">
        <w:rPr>
          <w:rFonts w:ascii="Microsoft YaHei Light" w:eastAsia="Microsoft YaHei Light" w:hAnsi="Microsoft YaHei Light" w:cs="CentraleSansBook" w:hint="eastAsia"/>
          <w:noProof/>
          <w:sz w:val="24"/>
          <w:szCs w:val="24"/>
        </w:rPr>
        <w:drawing>
          <wp:inline distT="0" distB="0" distL="0" distR="0">
            <wp:extent cx="3598675" cy="2762673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40" cy="27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48" w:rsidRPr="00296943" w:rsidRDefault="00F54248" w:rsidP="00F54248">
      <w:pPr>
        <w:rPr>
          <w:rFonts w:ascii="Microsoft YaHei Light" w:eastAsia="Microsoft YaHei Light" w:hAnsi="Microsoft YaHei Light"/>
          <w:b/>
          <w:sz w:val="28"/>
          <w:szCs w:val="24"/>
          <w:u w:val="single"/>
        </w:rPr>
      </w:pPr>
      <w:r w:rsidRPr="00296943">
        <w:rPr>
          <w:rFonts w:ascii="Microsoft YaHei Light" w:eastAsia="Microsoft YaHei Light" w:hAnsi="Microsoft YaHei Light" w:hint="eastAsia"/>
          <w:b/>
          <w:sz w:val="28"/>
          <w:szCs w:val="24"/>
          <w:u w:val="single"/>
        </w:rPr>
        <w:t>系统概述：</w:t>
      </w:r>
    </w:p>
    <w:p w:rsidR="00561F3C" w:rsidRPr="002D6C26" w:rsidRDefault="004401F0" w:rsidP="00217DA9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&lt;2.</w:t>
      </w:r>
      <w:r w:rsidRPr="002D6C26">
        <w:rPr>
          <w:rFonts w:ascii="Microsoft YaHei Light" w:eastAsia="Microsoft YaHei Light" w:hAnsi="Microsoft YaHei Light"/>
          <w:sz w:val="24"/>
          <w:szCs w:val="24"/>
        </w:rPr>
        <w:t>5Kg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的机身重量，</w:t>
      </w:r>
      <w:r w:rsidR="00F54248" w:rsidRPr="002D6C26">
        <w:rPr>
          <w:rFonts w:ascii="Microsoft YaHei Light" w:eastAsia="Microsoft YaHei Light" w:hAnsi="Microsoft YaHei Light" w:hint="eastAsia"/>
          <w:sz w:val="24"/>
          <w:szCs w:val="24"/>
        </w:rPr>
        <w:t>搭载独特设计的</w:t>
      </w:r>
      <w:r w:rsidR="00F54248" w:rsidRPr="002D6C26">
        <w:rPr>
          <w:rFonts w:ascii="Microsoft YaHei Light" w:eastAsia="Microsoft YaHei Light" w:hAnsi="Microsoft YaHei Light" w:hint="eastAsia"/>
          <w:b/>
          <w:sz w:val="24"/>
          <w:szCs w:val="24"/>
          <w:u w:val="single"/>
        </w:rPr>
        <w:t>Inno平台</w:t>
      </w:r>
      <w:r w:rsidR="00F54248" w:rsidRPr="002D6C26">
        <w:rPr>
          <w:rFonts w:ascii="Microsoft YaHei Light" w:eastAsia="Microsoft YaHei Light" w:hAnsi="Microsoft YaHei Light" w:hint="eastAsia"/>
          <w:sz w:val="24"/>
          <w:szCs w:val="24"/>
        </w:rPr>
        <w:t>，秉承飞利浦尖端平台技术，使成像更快，更强，更真实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，体积更小巧</w:t>
      </w:r>
    </w:p>
    <w:p w:rsidR="00F54248" w:rsidRPr="002D6C26" w:rsidRDefault="00F54248" w:rsidP="00217DA9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新一代数字化宽频波束形成器，具有脉冲锐化技术</w:t>
      </w:r>
      <w:r w:rsidRPr="002D6C26">
        <w:rPr>
          <w:rFonts w:ascii="Microsoft YaHei Light" w:eastAsia="Microsoft YaHei Light" w:hAnsi="Microsoft YaHei Light"/>
          <w:b/>
          <w:sz w:val="24"/>
          <w:szCs w:val="24"/>
          <w:u w:val="single"/>
        </w:rPr>
        <w:t>PS</w:t>
      </w:r>
      <w:r w:rsidRPr="002D6C26">
        <w:rPr>
          <w:rFonts w:ascii="Microsoft YaHei Light" w:eastAsia="Microsoft YaHei Light" w:hAnsi="Microsoft YaHei Light" w:hint="eastAsia"/>
          <w:b/>
          <w:sz w:val="24"/>
          <w:szCs w:val="24"/>
          <w:u w:val="single"/>
        </w:rPr>
        <w:t>功能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（</w:t>
      </w:r>
      <w:r w:rsidRPr="002D6C26">
        <w:rPr>
          <w:rFonts w:ascii="Microsoft YaHei Light" w:eastAsia="Microsoft YaHei Light" w:hAnsi="Microsoft YaHei Light"/>
          <w:sz w:val="24"/>
          <w:szCs w:val="24"/>
        </w:rPr>
        <w:t>pulse-shaping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）</w:t>
      </w:r>
      <w:r w:rsidRPr="002D6C26">
        <w:rPr>
          <w:rFonts w:ascii="Microsoft YaHei Light" w:eastAsia="Microsoft YaHei Light" w:hAnsi="Microsoft YaHei Light"/>
          <w:sz w:val="24"/>
          <w:szCs w:val="24"/>
        </w:rPr>
        <w:t xml:space="preserve"> </w:t>
      </w:r>
    </w:p>
    <w:p w:rsidR="00F54248" w:rsidRPr="002D6C26" w:rsidRDefault="00F54248" w:rsidP="00217DA9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高分辨数模转换，具有</w:t>
      </w:r>
      <w:r w:rsidRPr="002D6C26">
        <w:rPr>
          <w:rFonts w:ascii="Microsoft YaHei Light" w:eastAsia="Microsoft YaHei Light" w:hAnsi="Microsoft YaHei Light"/>
          <w:sz w:val="24"/>
          <w:szCs w:val="24"/>
        </w:rPr>
        <w:t xml:space="preserve"> 258 dB 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系统动态范围，成像域更宽泛</w:t>
      </w:r>
    </w:p>
    <w:p w:rsidR="00F54248" w:rsidRPr="002D6C26" w:rsidRDefault="00F54248" w:rsidP="00217DA9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/>
          <w:sz w:val="24"/>
          <w:szCs w:val="24"/>
        </w:rPr>
        <w:t>8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万+数字化通道，并行处理多束信号，帧频快，实时追踪病变位置</w:t>
      </w:r>
    </w:p>
    <w:p w:rsidR="002B4F4A" w:rsidRPr="002D6C26" w:rsidRDefault="002B4F4A" w:rsidP="002B4F4A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高分辨的</w:t>
      </w:r>
      <w:r w:rsidRPr="002D6C26">
        <w:rPr>
          <w:rFonts w:ascii="Microsoft YaHei Light" w:eastAsia="Microsoft YaHei Light" w:hAnsi="Microsoft YaHei Light"/>
          <w:sz w:val="24"/>
          <w:szCs w:val="24"/>
        </w:rPr>
        <w:t xml:space="preserve">(1366 x 768 pixels) LCD 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显示器，广角显示图像，</w:t>
      </w:r>
      <w:r w:rsidR="006A63D0" w:rsidRPr="002D6C26">
        <w:rPr>
          <w:rFonts w:ascii="Microsoft YaHei Light" w:eastAsia="Microsoft YaHei Light" w:hAnsi="Microsoft YaHei Light" w:hint="eastAsia"/>
          <w:sz w:val="24"/>
          <w:szCs w:val="24"/>
        </w:rPr>
        <w:t>手套兼容触摸，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便于教学和术中应用</w:t>
      </w:r>
    </w:p>
    <w:p w:rsidR="007E5BF8" w:rsidRPr="002D6C26" w:rsidRDefault="007E5BF8" w:rsidP="002B4F4A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手势操作，可以快速调整深度，增益，并且平板可以防水防污，必要时可以消毒擦拭</w:t>
      </w:r>
    </w:p>
    <w:p w:rsidR="00F54248" w:rsidRPr="002D6C26" w:rsidRDefault="00F54248" w:rsidP="00217DA9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单击二维优化功能，根据病变部位深度的需要，快速进行频带的变化，保障成像的准确和清晰</w:t>
      </w:r>
    </w:p>
    <w:p w:rsidR="004803AE" w:rsidRPr="002D6C26" w:rsidRDefault="00F54248" w:rsidP="00217DA9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/>
          <w:sz w:val="24"/>
          <w:szCs w:val="24"/>
        </w:rPr>
        <w:t xml:space="preserve">iSCAN 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单键优化二维，彩色，多普勒，临床医生可以更加专注病情，而不是仪器操作</w:t>
      </w:r>
    </w:p>
    <w:p w:rsidR="00CE4CF8" w:rsidRPr="002D6C26" w:rsidRDefault="00CE4CF8" w:rsidP="00217DA9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智能解剖M型，不同于以往的M型，InnoSight的解剖M型可以应用于所有成像探头，最多3条取样线，多方向的旋转，满足不同临床医生对于心脏室壁，血管分析的需要</w:t>
      </w:r>
    </w:p>
    <w:p w:rsidR="007E5BF8" w:rsidRPr="002D6C26" w:rsidRDefault="00F5266C" w:rsidP="00FE24B4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飞利浦先进的</w:t>
      </w:r>
      <w:r w:rsidR="00296943" w:rsidRPr="00296943">
        <w:rPr>
          <w:rFonts w:ascii="Microsoft YaHei Light" w:eastAsia="Microsoft YaHei Light" w:hAnsi="Microsoft YaHei Light" w:hint="eastAsia"/>
          <w:b/>
          <w:sz w:val="24"/>
          <w:szCs w:val="24"/>
          <w:u w:val="single"/>
        </w:rPr>
        <w:t>Sight</w:t>
      </w:r>
      <w:r w:rsidRPr="00296943">
        <w:rPr>
          <w:rFonts w:ascii="Microsoft YaHei Light" w:eastAsia="Microsoft YaHei Light" w:hAnsi="Microsoft YaHei Light" w:hint="eastAsia"/>
          <w:b/>
          <w:sz w:val="24"/>
          <w:szCs w:val="24"/>
          <w:u w:val="single"/>
        </w:rPr>
        <w:t>彩色血流运动伪像抑制技术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，采用智能算法，对于不同部位的血流显示更加敏感，准确，而很少受到呼吸和移动的影响，对于重症急诊病人非常有效</w:t>
      </w:r>
      <w:r w:rsidR="007E5BF8" w:rsidRPr="002D6C26">
        <w:rPr>
          <w:rFonts w:ascii="Microsoft YaHei Light" w:eastAsia="Microsoft YaHei Light" w:hAnsi="Microsoft YaHei Light"/>
          <w:noProof/>
          <w:sz w:val="24"/>
          <w:szCs w:val="24"/>
        </w:rPr>
        <w:drawing>
          <wp:inline distT="0" distB="0" distL="0" distR="0">
            <wp:extent cx="2661920" cy="1727200"/>
            <wp:effectExtent l="0" t="0" r="508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F8" w:rsidRPr="002D6C26">
        <w:rPr>
          <w:rFonts w:ascii="Microsoft YaHei Light" w:eastAsia="Microsoft YaHei Light" w:hAnsi="Microsoft YaHei Light"/>
          <w:sz w:val="24"/>
          <w:szCs w:val="24"/>
        </w:rPr>
        <w:t xml:space="preserve"> </w:t>
      </w:r>
      <w:r w:rsidR="007E5BF8" w:rsidRPr="002D6C26">
        <w:rPr>
          <w:rFonts w:ascii="Microsoft YaHei Light" w:eastAsia="Microsoft YaHei Light" w:hAnsi="Microsoft YaHei Light"/>
          <w:noProof/>
          <w:sz w:val="24"/>
          <w:szCs w:val="24"/>
        </w:rPr>
        <w:drawing>
          <wp:inline distT="0" distB="0" distL="0" distR="0">
            <wp:extent cx="2568967" cy="1733458"/>
            <wp:effectExtent l="0" t="0" r="317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75" cy="174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F8" w:rsidRPr="002D6C26">
        <w:rPr>
          <w:rFonts w:ascii="Microsoft YaHei Light" w:eastAsia="Microsoft YaHei Light" w:hAnsi="Microsoft YaHei Light"/>
          <w:sz w:val="24"/>
          <w:szCs w:val="24"/>
        </w:rPr>
        <w:t xml:space="preserve"> </w:t>
      </w:r>
    </w:p>
    <w:p w:rsidR="00AE7257" w:rsidRPr="002D6C26" w:rsidRDefault="00AE7257" w:rsidP="00217DA9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/>
          <w:sz w:val="24"/>
          <w:szCs w:val="24"/>
        </w:rPr>
        <w:t xml:space="preserve">SonoCT 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实时复合成像和</w:t>
      </w:r>
      <w:r w:rsidRPr="002D6C26">
        <w:rPr>
          <w:rFonts w:ascii="Microsoft YaHei Light" w:eastAsia="Microsoft YaHei Light" w:hAnsi="Microsoft YaHei Light"/>
          <w:sz w:val="24"/>
          <w:szCs w:val="24"/>
        </w:rPr>
        <w:t>XRES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自适应图像处理技术，两者可以共同作用，适用探头多种，减少视觉伪像和噪音，提高信噪比，加强边界显示，采用飞利浦独特的MR像素优化算法，去除斑点噪音，强化组织边界显示，对于早期，模糊病灶筛查非常有益</w:t>
      </w:r>
    </w:p>
    <w:p w:rsidR="005842B1" w:rsidRPr="002D6C26" w:rsidRDefault="005842B1" w:rsidP="00217DA9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/>
          <w:sz w:val="24"/>
          <w:szCs w:val="24"/>
        </w:rPr>
        <w:t>Needle visualization NV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穿刺针显示增强技术，可以应用在</w:t>
      </w:r>
      <w:r w:rsidRPr="002D6C26">
        <w:rPr>
          <w:rFonts w:ascii="Microsoft YaHei Light" w:eastAsia="Microsoft YaHei Light" w:hAnsi="Microsoft YaHei Light"/>
          <w:sz w:val="24"/>
          <w:szCs w:val="24"/>
        </w:rPr>
        <w:t xml:space="preserve">L12-4 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探头，应用二维偏转技术，加强平面内穿刺针尖显示，对于超声介入帮助很大</w:t>
      </w:r>
    </w:p>
    <w:p w:rsidR="00AD5E31" w:rsidRPr="002D6C26" w:rsidRDefault="005B1541" w:rsidP="005B1541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/>
          <w:sz w:val="24"/>
          <w:szCs w:val="24"/>
        </w:rPr>
        <w:t>I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nnoSight上具备</w:t>
      </w:r>
      <w:r w:rsidRPr="002D6C26">
        <w:rPr>
          <w:rFonts w:ascii="Microsoft YaHei Light" w:eastAsia="Microsoft YaHei Light" w:hAnsi="Microsoft YaHei Light"/>
          <w:sz w:val="24"/>
          <w:szCs w:val="24"/>
        </w:rPr>
        <w:t xml:space="preserve">128 GB 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存储空间，</w:t>
      </w:r>
      <w:r w:rsidRPr="002D6C26">
        <w:rPr>
          <w:rFonts w:ascii="Microsoft YaHei Light" w:eastAsia="Microsoft YaHei Light" w:hAnsi="Microsoft YaHei Light"/>
          <w:sz w:val="24"/>
          <w:szCs w:val="24"/>
        </w:rPr>
        <w:t>˜5000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+图像存储，并且配备</w:t>
      </w:r>
      <w:r w:rsidRPr="002D6C26">
        <w:rPr>
          <w:rFonts w:ascii="Microsoft YaHei Light" w:eastAsia="Microsoft YaHei Light" w:hAnsi="Microsoft YaHei Light"/>
          <w:sz w:val="24"/>
          <w:szCs w:val="24"/>
        </w:rPr>
        <w:t>W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ifi，蓝牙，无线鼠标，便于不同外设连接和图像传输</w:t>
      </w:r>
    </w:p>
    <w:p w:rsidR="005B1541" w:rsidRPr="002D6C26" w:rsidRDefault="00534430" w:rsidP="00217DA9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预设和探头选择界面生动直观，便于临床医生和护士快速进入超声检查角色，无需过多培训和指导</w:t>
      </w:r>
    </w:p>
    <w:p w:rsidR="00534430" w:rsidRPr="002D6C26" w:rsidRDefault="00534430" w:rsidP="00217DA9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全系列精简探头配置，满足临床从腹部，妇产到血管神经肌骨，心脏，腔内的需求。飞利浦传统的探头技术移植到InnoSight上，配合飞利浦亲切熟悉的用户界面，是飞利浦超声服务于更多的医生和病患</w:t>
      </w:r>
    </w:p>
    <w:p w:rsidR="00534430" w:rsidRPr="002D6C26" w:rsidRDefault="00534430" w:rsidP="00534430">
      <w:pPr>
        <w:pStyle w:val="ListParagraph"/>
        <w:spacing w:line="360" w:lineRule="auto"/>
        <w:ind w:left="360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 w:hint="eastAsia"/>
          <w:noProof/>
          <w:sz w:val="24"/>
          <w:szCs w:val="24"/>
        </w:rPr>
        <w:drawing>
          <wp:inline distT="0" distB="0" distL="0" distR="0">
            <wp:extent cx="2174240" cy="1993143"/>
            <wp:effectExtent l="114300" t="114300" r="111760" b="140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12" cy="2006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 xml:space="preserve"> </w:t>
      </w:r>
      <w:r w:rsidRPr="002D6C26">
        <w:rPr>
          <w:rFonts w:ascii="Microsoft YaHei Light" w:eastAsia="Microsoft YaHei Light" w:hAnsi="Microsoft YaHei Light" w:hint="eastAsia"/>
          <w:noProof/>
          <w:sz w:val="24"/>
          <w:szCs w:val="24"/>
        </w:rPr>
        <w:drawing>
          <wp:inline distT="0" distB="0" distL="0" distR="0">
            <wp:extent cx="2969683" cy="2003848"/>
            <wp:effectExtent l="114300" t="114300" r="116840" b="149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60" cy="2023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4CF8" w:rsidRPr="002D6C26" w:rsidRDefault="009665D0" w:rsidP="009665D0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贴心的设计，High</w:t>
      </w:r>
      <w:r w:rsidRPr="002D6C26">
        <w:rPr>
          <w:rFonts w:ascii="Microsoft YaHei Light" w:eastAsia="Microsoft YaHei Light" w:hAnsi="Microsoft YaHei Light"/>
          <w:sz w:val="24"/>
          <w:szCs w:val="24"/>
        </w:rPr>
        <w:t>Q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自动频谱分析，4象限羊水AFI显示和测量，先进的内中膜分析功能</w:t>
      </w:r>
      <w:r w:rsidRPr="002D6C26">
        <w:rPr>
          <w:rFonts w:ascii="Microsoft YaHei Light" w:eastAsia="Microsoft YaHei Light" w:hAnsi="Microsoft YaHei Light"/>
          <w:sz w:val="24"/>
          <w:szCs w:val="24"/>
        </w:rPr>
        <w:t>Intima Media Thickness (IMT)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，尽可能满足妇产科，神内科，急诊科等各种临床医生的需要</w:t>
      </w:r>
    </w:p>
    <w:p w:rsidR="004502B8" w:rsidRPr="002D6C26" w:rsidRDefault="004502B8" w:rsidP="009665D0">
      <w:pPr>
        <w:pStyle w:val="ListParagraph"/>
        <w:numPr>
          <w:ilvl w:val="0"/>
          <w:numId w:val="10"/>
        </w:num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快速启动，快速充电，快速切换探头和预设置条件，快速一键优化，快速成像，快速报告，紧急状态帮助医生进行超声检查</w:t>
      </w:r>
    </w:p>
    <w:p w:rsidR="00A20EF1" w:rsidRPr="00296943" w:rsidRDefault="00296943" w:rsidP="00A20EF1">
      <w:pPr>
        <w:spacing w:line="360" w:lineRule="auto"/>
        <w:rPr>
          <w:rFonts w:ascii="Microsoft YaHei Light" w:eastAsia="Microsoft YaHei Light" w:hAnsi="Microsoft YaHei Light"/>
          <w:b/>
          <w:sz w:val="24"/>
          <w:szCs w:val="24"/>
          <w:u w:val="single"/>
        </w:rPr>
      </w:pPr>
      <w:r>
        <w:rPr>
          <w:rFonts w:ascii="Microsoft YaHei Light" w:eastAsia="Microsoft YaHei Light" w:hAnsi="Microsoft YaHei Light" w:hint="eastAsia"/>
          <w:b/>
          <w:sz w:val="24"/>
          <w:szCs w:val="24"/>
          <w:u w:val="single"/>
        </w:rPr>
        <w:t xml:space="preserve">各个临床科室 </w:t>
      </w:r>
      <w:r w:rsidR="00A20EF1" w:rsidRPr="00296943">
        <w:rPr>
          <w:rFonts w:ascii="Microsoft YaHei Light" w:eastAsia="Microsoft YaHei Light" w:hAnsi="Microsoft YaHei Light" w:hint="eastAsia"/>
          <w:b/>
          <w:sz w:val="24"/>
          <w:szCs w:val="24"/>
          <w:u w:val="single"/>
        </w:rPr>
        <w:t>美图欣赏：</w:t>
      </w:r>
    </w:p>
    <w:p w:rsidR="00A20EF1" w:rsidRPr="002D6C26" w:rsidRDefault="006D2FFB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/>
          <w:noProof/>
          <w:sz w:val="24"/>
          <w:szCs w:val="24"/>
        </w:rPr>
        <w:drawing>
          <wp:inline distT="0" distB="0" distL="0" distR="0" wp14:anchorId="3833B6BE" wp14:editId="32F66DB7">
            <wp:extent cx="2655147" cy="1807201"/>
            <wp:effectExtent l="0" t="0" r="0" b="3175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158" cy="181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C26">
        <w:rPr>
          <w:rFonts w:ascii="Microsoft YaHei Light" w:eastAsia="Microsoft YaHei Light" w:hAnsi="Microsoft YaHei Light" w:hint="eastAsia"/>
          <w:noProof/>
          <w:sz w:val="24"/>
          <w:szCs w:val="24"/>
        </w:rPr>
        <w:t xml:space="preserve"> </w:t>
      </w:r>
      <w:r w:rsidR="00A20EF1" w:rsidRPr="002D6C26">
        <w:rPr>
          <w:rFonts w:ascii="Microsoft YaHei Light" w:eastAsia="Microsoft YaHei Light" w:hAnsi="Microsoft YaHei Light" w:hint="eastAsia"/>
          <w:noProof/>
          <w:sz w:val="24"/>
          <w:szCs w:val="24"/>
        </w:rPr>
        <w:drawing>
          <wp:inline distT="0" distB="0" distL="0" distR="0">
            <wp:extent cx="2675467" cy="1803806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83" cy="182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EF1" w:rsidRPr="002D6C26" w:rsidRDefault="006D2FFB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/>
          <w:sz w:val="24"/>
          <w:szCs w:val="24"/>
        </w:rPr>
        <w:tab/>
      </w:r>
      <w:r w:rsidRPr="002D6C26">
        <w:rPr>
          <w:rFonts w:ascii="Microsoft YaHei Light" w:eastAsia="Microsoft YaHei Light" w:hAnsi="Microsoft YaHei Light"/>
          <w:sz w:val="24"/>
          <w:szCs w:val="24"/>
        </w:rPr>
        <w:tab/>
      </w:r>
      <w:r w:rsidRPr="002D6C26">
        <w:rPr>
          <w:rFonts w:ascii="Microsoft YaHei Light" w:eastAsia="Microsoft YaHei Light" w:hAnsi="Microsoft YaHei Light"/>
          <w:sz w:val="24"/>
          <w:szCs w:val="24"/>
        </w:rPr>
        <w:tab/>
      </w:r>
      <w:r w:rsidRPr="002D6C26">
        <w:rPr>
          <w:rFonts w:ascii="Microsoft YaHei Light" w:eastAsia="Microsoft YaHei Light" w:hAnsi="Microsoft YaHei Light"/>
          <w:sz w:val="24"/>
          <w:szCs w:val="24"/>
        </w:rPr>
        <w:tab/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>甲状腺二维图形和血流</w:t>
      </w:r>
    </w:p>
    <w:p w:rsidR="00A20EF1" w:rsidRPr="002D6C26" w:rsidRDefault="00A20EF1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 w:hint="eastAsia"/>
          <w:noProof/>
          <w:sz w:val="24"/>
          <w:szCs w:val="24"/>
        </w:rPr>
        <w:drawing>
          <wp:inline distT="0" distB="0" distL="0" distR="0">
            <wp:extent cx="2715560" cy="1788372"/>
            <wp:effectExtent l="0" t="0" r="889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68" cy="18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FFB" w:rsidRPr="002D6C26">
        <w:rPr>
          <w:rFonts w:ascii="Microsoft YaHei Light" w:eastAsia="Microsoft YaHei Light" w:hAnsi="Microsoft YaHei Light" w:hint="eastAsia"/>
          <w:noProof/>
          <w:sz w:val="24"/>
          <w:szCs w:val="24"/>
        </w:rPr>
        <w:drawing>
          <wp:inline distT="0" distB="0" distL="0" distR="0" wp14:anchorId="3A65AFD0" wp14:editId="6A168C1C">
            <wp:extent cx="2828017" cy="17926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25" cy="18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43" w:rsidRDefault="00AF7D70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/>
          <w:sz w:val="24"/>
          <w:szCs w:val="24"/>
        </w:rPr>
        <w:tab/>
      </w:r>
      <w:r w:rsidR="006D2FFB" w:rsidRPr="002D6C26">
        <w:rPr>
          <w:rFonts w:ascii="Microsoft YaHei Light" w:eastAsia="Microsoft YaHei Light" w:hAnsi="Microsoft YaHei Light" w:hint="eastAsia"/>
          <w:sz w:val="24"/>
          <w:szCs w:val="24"/>
        </w:rPr>
        <w:t>颈动静脉血流同时显示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 xml:space="preserve"> </w:t>
      </w:r>
      <w:r w:rsidRPr="002D6C26">
        <w:rPr>
          <w:rFonts w:ascii="Microsoft YaHei Light" w:eastAsia="Microsoft YaHei Light" w:hAnsi="Microsoft YaHei Light" w:hint="eastAsia"/>
          <w:sz w:val="24"/>
          <w:szCs w:val="24"/>
        </w:rPr>
        <w:tab/>
      </w:r>
      <w:r w:rsidRPr="002D6C26">
        <w:rPr>
          <w:rFonts w:ascii="Microsoft YaHei Light" w:eastAsia="Microsoft YaHei Light" w:hAnsi="Microsoft YaHei Light"/>
          <w:sz w:val="24"/>
          <w:szCs w:val="24"/>
        </w:rPr>
        <w:tab/>
      </w:r>
      <w:r w:rsidR="006D2FFB" w:rsidRPr="002D6C26">
        <w:rPr>
          <w:rFonts w:ascii="Microsoft YaHei Light" w:eastAsia="Microsoft YaHei Light" w:hAnsi="Microsoft YaHei Light"/>
          <w:sz w:val="24"/>
          <w:szCs w:val="24"/>
        </w:rPr>
        <w:tab/>
      </w:r>
      <w:r w:rsidR="006D2FFB" w:rsidRPr="002D6C26">
        <w:rPr>
          <w:rFonts w:ascii="Microsoft YaHei Light" w:eastAsia="Microsoft YaHei Light" w:hAnsi="Microsoft YaHei Light"/>
          <w:sz w:val="24"/>
          <w:szCs w:val="24"/>
        </w:rPr>
        <w:tab/>
      </w:r>
      <w:r w:rsidR="006D2FFB" w:rsidRPr="002D6C26">
        <w:rPr>
          <w:rFonts w:ascii="Microsoft YaHei Light" w:eastAsia="Microsoft YaHei Light" w:hAnsi="Microsoft YaHei Light" w:hint="eastAsia"/>
          <w:sz w:val="24"/>
          <w:szCs w:val="24"/>
        </w:rPr>
        <w:t>椎动脉血流和频谱</w:t>
      </w:r>
    </w:p>
    <w:p w:rsidR="00296943" w:rsidRDefault="00296943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</w:p>
    <w:p w:rsidR="00A20EF1" w:rsidRDefault="00296943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7C7A55" wp14:editId="0A6E0FD6">
                <wp:simplePos x="0" y="0"/>
                <wp:positionH relativeFrom="column">
                  <wp:posOffset>4580890</wp:posOffset>
                </wp:positionH>
                <wp:positionV relativeFrom="paragraph">
                  <wp:posOffset>1704552</wp:posOffset>
                </wp:positionV>
                <wp:extent cx="1002453" cy="237067"/>
                <wp:effectExtent l="0" t="0" r="26670" b="1079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453" cy="237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4F5F" w:rsidRPr="00F74F5F" w:rsidRDefault="00F74F5F" w:rsidP="00F74F5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胎儿</w:t>
                            </w:r>
                            <w:r>
                              <w:rPr>
                                <w:sz w:val="20"/>
                              </w:rPr>
                              <w:t>心脏显示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C7A55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360.7pt;margin-top:134.2pt;width:78.95pt;height:1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" fillcolor="white [3201]" strokeweight=".5pt">
                <v:textbox>
                  <w:txbxContent>
                    <w:p w:rsidR="00F74F5F" w:rsidRPr="00F74F5F" w:rsidRDefault="00F74F5F" w:rsidP="00F74F5F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胎儿</w:t>
                      </w:r>
                      <w:r>
                        <w:rPr>
                          <w:sz w:val="20"/>
                        </w:rPr>
                        <w:t>心脏显示</w:t>
                      </w:r>
                    </w:p>
                  </w:txbxContent>
                </v:textbox>
              </v:shape>
            </w:pict>
          </mc:Fallback>
        </mc:AlternateContent>
      </w:r>
      <w:r w:rsidRPr="002D6C26">
        <w:rPr>
          <w:rFonts w:ascii="Microsoft YaHei Light" w:eastAsia="Microsoft YaHei Light" w:hAnsi="Microsoft YaHe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-847</wp:posOffset>
                </wp:positionH>
                <wp:positionV relativeFrom="paragraph">
                  <wp:posOffset>1682326</wp:posOffset>
                </wp:positionV>
                <wp:extent cx="1002030" cy="236855"/>
                <wp:effectExtent l="0" t="0" r="26670" b="1079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" cy="23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4F5F" w:rsidRPr="00F74F5F" w:rsidRDefault="00F74F5F">
                            <w:pPr>
                              <w:rPr>
                                <w:sz w:val="20"/>
                              </w:rPr>
                            </w:pPr>
                            <w:r w:rsidRPr="00F74F5F">
                              <w:rPr>
                                <w:rFonts w:hint="eastAsia"/>
                                <w:sz w:val="20"/>
                              </w:rPr>
                              <w:t>左室</w:t>
                            </w:r>
                            <w:r w:rsidRPr="00F74F5F">
                              <w:rPr>
                                <w:sz w:val="20"/>
                              </w:rPr>
                              <w:t>长轴</w:t>
                            </w:r>
                            <w:r w:rsidRPr="00F74F5F">
                              <w:rPr>
                                <w:rFonts w:hint="eastAsia"/>
                                <w:sz w:val="20"/>
                              </w:rPr>
                              <w:t>图像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-.05pt;margin-top:132.45pt;width:78.9pt;height:18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" fillcolor="white [3201]" strokeweight=".5pt">
                <v:textbox>
                  <w:txbxContent>
                    <w:p w:rsidR="00F74F5F" w:rsidRPr="00F74F5F" w:rsidRDefault="00F74F5F">
                      <w:pPr>
                        <w:rPr>
                          <w:sz w:val="20"/>
                        </w:rPr>
                      </w:pPr>
                      <w:r w:rsidRPr="00F74F5F">
                        <w:rPr>
                          <w:rFonts w:hint="eastAsia"/>
                          <w:sz w:val="20"/>
                        </w:rPr>
                        <w:t>左室</w:t>
                      </w:r>
                      <w:r w:rsidRPr="00F74F5F">
                        <w:rPr>
                          <w:sz w:val="20"/>
                        </w:rPr>
                        <w:t>长轴</w:t>
                      </w:r>
                      <w:r w:rsidRPr="00F74F5F">
                        <w:rPr>
                          <w:rFonts w:hint="eastAsia"/>
                          <w:sz w:val="20"/>
                        </w:rPr>
                        <w:t>图像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2FFB" w:rsidRPr="002D6C26">
        <w:rPr>
          <w:rFonts w:ascii="Microsoft YaHei Light" w:eastAsia="Microsoft YaHei Light" w:hAnsi="Microsoft YaHei Light" w:hint="eastAsia"/>
          <w:noProof/>
          <w:sz w:val="24"/>
          <w:szCs w:val="24"/>
        </w:rPr>
        <w:drawing>
          <wp:inline distT="0" distB="0" distL="0" distR="0">
            <wp:extent cx="2689013" cy="19431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7000" contras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84" cy="195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FFB" w:rsidRPr="002D6C26">
        <w:rPr>
          <w:rFonts w:ascii="Microsoft YaHei Light" w:eastAsia="Microsoft YaHei Light" w:hAnsi="Microsoft YaHei Light" w:hint="eastAsia"/>
          <w:sz w:val="24"/>
          <w:szCs w:val="24"/>
        </w:rPr>
        <w:t xml:space="preserve"> </w:t>
      </w:r>
      <w:r w:rsidR="006D2FFB" w:rsidRPr="002D6C26">
        <w:rPr>
          <w:rFonts w:ascii="Microsoft YaHei Light" w:eastAsia="Microsoft YaHei Light" w:hAnsi="Microsoft YaHei Light" w:hint="eastAsia"/>
          <w:noProof/>
          <w:sz w:val="24"/>
          <w:szCs w:val="24"/>
        </w:rPr>
        <w:drawing>
          <wp:inline distT="0" distB="0" distL="0" distR="0">
            <wp:extent cx="2878244" cy="1942147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54" cy="195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43" w:rsidRDefault="00296943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</w:p>
    <w:p w:rsidR="00296943" w:rsidRPr="002D6C26" w:rsidRDefault="00296943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</w:p>
    <w:p w:rsidR="00A84197" w:rsidRPr="002D6C26" w:rsidRDefault="00744DB1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855A8" wp14:editId="7BAAFDE5">
                <wp:simplePos x="0" y="0"/>
                <wp:positionH relativeFrom="margin">
                  <wp:posOffset>3837093</wp:posOffset>
                </wp:positionH>
                <wp:positionV relativeFrom="paragraph">
                  <wp:posOffset>16933</wp:posOffset>
                </wp:positionV>
                <wp:extent cx="1632373" cy="237067"/>
                <wp:effectExtent l="0" t="0" r="25400" b="107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373" cy="237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4DB1" w:rsidRPr="00F74F5F" w:rsidRDefault="00744DB1" w:rsidP="00744DB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胎儿</w:t>
                            </w:r>
                            <w:r>
                              <w:rPr>
                                <w:sz w:val="20"/>
                              </w:rPr>
                              <w:t>鼻唇结构显示清晰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855A8" id="Text Box 28" o:spid="_x0000_s1028" type="#_x0000_t202" style="position:absolute;margin-left:302.15pt;margin-top:1.35pt;width:128.55pt;height:18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" fillcolor="white [3201]" strokeweight=".5pt">
                <v:textbox>
                  <w:txbxContent>
                    <w:p w:rsidR="00744DB1" w:rsidRPr="00F74F5F" w:rsidRDefault="00744DB1" w:rsidP="00744DB1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胎儿</w:t>
                      </w:r>
                      <w:r>
                        <w:rPr>
                          <w:sz w:val="20"/>
                        </w:rPr>
                        <w:t>鼻唇结构显示清晰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6C26">
        <w:rPr>
          <w:rFonts w:ascii="Microsoft YaHei Light" w:eastAsia="Microsoft YaHei Light" w:hAnsi="Microsoft YaHe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FF17F" wp14:editId="26A0724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632373" cy="237067"/>
                <wp:effectExtent l="0" t="0" r="25400" b="107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373" cy="237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4DB1" w:rsidRPr="00F74F5F" w:rsidRDefault="00744DB1" w:rsidP="00744DB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腔内</w:t>
                            </w:r>
                            <w:r>
                              <w:rPr>
                                <w:sz w:val="20"/>
                              </w:rPr>
                              <w:t>显示子宫和内膜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结构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FF17F" id="Text Box 27" o:spid="_x0000_s1029" type="#_x0000_t202" style="position:absolute;margin-left:0;margin-top:0;width:128.55pt;height:18.6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" fillcolor="white [3201]" strokeweight=".5pt">
                <v:textbox>
                  <w:txbxContent>
                    <w:p w:rsidR="00744DB1" w:rsidRPr="00F74F5F" w:rsidRDefault="00744DB1" w:rsidP="00744DB1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腔内</w:t>
                      </w:r>
                      <w:r>
                        <w:rPr>
                          <w:sz w:val="20"/>
                        </w:rPr>
                        <w:t>显示子宫和内膜</w:t>
                      </w:r>
                      <w:r>
                        <w:rPr>
                          <w:rFonts w:hint="eastAsia"/>
                          <w:sz w:val="20"/>
                        </w:rPr>
                        <w:t>结构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4197" w:rsidRPr="002D6C26">
        <w:rPr>
          <w:rFonts w:ascii="Microsoft YaHei Light" w:eastAsia="Microsoft YaHei Light" w:hAnsi="Microsoft YaHei Light" w:hint="eastAsia"/>
          <w:noProof/>
          <w:sz w:val="24"/>
          <w:szCs w:val="24"/>
        </w:rPr>
        <w:drawing>
          <wp:inline distT="0" distB="0" distL="0" distR="0" wp14:anchorId="3D2D70BB" wp14:editId="134A8FA0">
            <wp:extent cx="2702560" cy="1885434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88" cy="189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197" w:rsidRPr="002D6C26">
        <w:rPr>
          <w:rFonts w:ascii="Microsoft YaHei Light" w:eastAsia="Microsoft YaHei Light" w:hAnsi="Microsoft YaHei Light"/>
          <w:sz w:val="24"/>
          <w:szCs w:val="24"/>
        </w:rPr>
        <w:t xml:space="preserve">   </w:t>
      </w:r>
      <w:r w:rsidR="006D2FFB" w:rsidRPr="002D6C26">
        <w:rPr>
          <w:rFonts w:ascii="Microsoft YaHei Light" w:eastAsia="Microsoft YaHei Light" w:hAnsi="Microsoft YaHei Light" w:hint="eastAsia"/>
          <w:noProof/>
          <w:sz w:val="24"/>
          <w:szCs w:val="24"/>
        </w:rPr>
        <w:drawing>
          <wp:inline distT="0" distB="0" distL="0" distR="0">
            <wp:extent cx="2646632" cy="1870287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8" cy="188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FFB" w:rsidRPr="002D6C26">
        <w:rPr>
          <w:rFonts w:ascii="Microsoft YaHei Light" w:eastAsia="Microsoft YaHei Light" w:hAnsi="Microsoft YaHei Light" w:hint="eastAsia"/>
          <w:sz w:val="24"/>
          <w:szCs w:val="24"/>
        </w:rPr>
        <w:t xml:space="preserve"> </w:t>
      </w:r>
    </w:p>
    <w:p w:rsidR="006D2FFB" w:rsidRDefault="00296943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68E53F" wp14:editId="682F69E4">
                <wp:simplePos x="0" y="0"/>
                <wp:positionH relativeFrom="margin">
                  <wp:posOffset>6773</wp:posOffset>
                </wp:positionH>
                <wp:positionV relativeFrom="paragraph">
                  <wp:posOffset>9525</wp:posOffset>
                </wp:positionV>
                <wp:extent cx="1632373" cy="237067"/>
                <wp:effectExtent l="0" t="0" r="25400" b="107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373" cy="237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4DB1" w:rsidRPr="00F74F5F" w:rsidRDefault="00744DB1" w:rsidP="00744DB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胎儿</w:t>
                            </w:r>
                            <w:r>
                              <w:rPr>
                                <w:sz w:val="20"/>
                              </w:rPr>
                              <w:t>腹部血管显示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灵敏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8E53F" id="Text Box 29" o:spid="_x0000_s1030" type="#_x0000_t202" style="position:absolute;margin-left:.55pt;margin-top:.75pt;width:128.55pt;height:18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" fillcolor="white [3201]" strokeweight=".5pt">
                <v:textbox>
                  <w:txbxContent>
                    <w:p w:rsidR="00744DB1" w:rsidRPr="00F74F5F" w:rsidRDefault="00744DB1" w:rsidP="00744DB1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胎儿</w:t>
                      </w:r>
                      <w:r>
                        <w:rPr>
                          <w:sz w:val="20"/>
                        </w:rPr>
                        <w:t>腹部血管显示</w:t>
                      </w:r>
                      <w:r>
                        <w:rPr>
                          <w:rFonts w:hint="eastAsia"/>
                          <w:sz w:val="20"/>
                        </w:rPr>
                        <w:t>灵敏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4DB1" w:rsidRPr="002D6C26">
        <w:rPr>
          <w:rFonts w:ascii="Microsoft YaHei Light" w:eastAsia="Microsoft YaHei Light" w:hAnsi="Microsoft YaHe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11CD55" wp14:editId="2FFF236D">
                <wp:simplePos x="0" y="0"/>
                <wp:positionH relativeFrom="margin">
                  <wp:posOffset>3690408</wp:posOffset>
                </wp:positionH>
                <wp:positionV relativeFrom="paragraph">
                  <wp:posOffset>5715</wp:posOffset>
                </wp:positionV>
                <wp:extent cx="1774190" cy="237067"/>
                <wp:effectExtent l="0" t="0" r="16510" b="1079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237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4DB1" w:rsidRPr="00F74F5F" w:rsidRDefault="00744DB1" w:rsidP="00744DB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胎儿头颅</w:t>
                            </w:r>
                            <w:r>
                              <w:rPr>
                                <w:sz w:val="20"/>
                              </w:rPr>
                              <w:t>显示大脑动脉走形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1CD55" id="Text Box 30" o:spid="_x0000_s1031" type="#_x0000_t202" style="position:absolute;margin-left:290.6pt;margin-top:.45pt;width:139.7pt;height:18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" fillcolor="white [3201]" strokeweight=".5pt">
                <v:textbox>
                  <w:txbxContent>
                    <w:p w:rsidR="00744DB1" w:rsidRPr="00F74F5F" w:rsidRDefault="00744DB1" w:rsidP="00744DB1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胎儿头颅</w:t>
                      </w:r>
                      <w:r>
                        <w:rPr>
                          <w:sz w:val="20"/>
                        </w:rPr>
                        <w:t>显示大脑动脉走形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2FFB" w:rsidRPr="002D6C26">
        <w:rPr>
          <w:rFonts w:ascii="Microsoft YaHei Light" w:eastAsia="Microsoft YaHei Light" w:hAnsi="Microsoft YaHei Light" w:hint="eastAsia"/>
          <w:noProof/>
          <w:sz w:val="24"/>
          <w:szCs w:val="24"/>
        </w:rPr>
        <w:drawing>
          <wp:inline distT="0" distB="0" distL="0" distR="0">
            <wp:extent cx="2702560" cy="1760616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15" cy="176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197" w:rsidRPr="002D6C26">
        <w:rPr>
          <w:rFonts w:ascii="Microsoft YaHei Light" w:eastAsia="Microsoft YaHei Light" w:hAnsi="Microsoft YaHei Light"/>
          <w:sz w:val="24"/>
          <w:szCs w:val="24"/>
        </w:rPr>
        <w:t xml:space="preserve"> </w:t>
      </w:r>
      <w:r w:rsidR="006D2FFB" w:rsidRPr="002D6C26">
        <w:rPr>
          <w:rFonts w:ascii="Microsoft YaHei Light" w:eastAsia="Microsoft YaHei Light" w:hAnsi="Microsoft YaHei Light" w:hint="eastAsia"/>
          <w:noProof/>
          <w:sz w:val="24"/>
          <w:szCs w:val="24"/>
        </w:rPr>
        <w:drawing>
          <wp:inline distT="0" distB="0" distL="0" distR="0">
            <wp:extent cx="2749550" cy="175339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23" cy="176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43" w:rsidRPr="002D6C26" w:rsidRDefault="00296943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</w:p>
    <w:p w:rsidR="006D2FFB" w:rsidRDefault="00B206F4" w:rsidP="00A20EF1">
      <w:pPr>
        <w:spacing w:line="360" w:lineRule="auto"/>
        <w:rPr>
          <w:rFonts w:ascii="Microsoft YaHei Light" w:eastAsia="Microsoft YaHei Light" w:hAnsi="Microsoft YaHei Light"/>
          <w:noProof/>
        </w:rPr>
      </w:pPr>
      <w:r w:rsidRPr="002D6C26">
        <w:rPr>
          <w:rFonts w:ascii="Microsoft YaHei Light" w:eastAsia="Microsoft YaHei Light" w:hAnsi="Microsoft YaHe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1EA01A" wp14:editId="4EF0E188">
                <wp:simplePos x="0" y="0"/>
                <wp:positionH relativeFrom="margin">
                  <wp:posOffset>4030133</wp:posOffset>
                </wp:positionH>
                <wp:positionV relativeFrom="paragraph">
                  <wp:posOffset>9313</wp:posOffset>
                </wp:positionV>
                <wp:extent cx="1469390" cy="250614"/>
                <wp:effectExtent l="0" t="0" r="16510" b="165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250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6F4" w:rsidRPr="00F74F5F" w:rsidRDefault="00B206F4" w:rsidP="00B206F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成人</w:t>
                            </w:r>
                            <w:r>
                              <w:rPr>
                                <w:sz w:val="20"/>
                              </w:rPr>
                              <w:t>四腔心结构和血流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A01A" id="Text Box 32" o:spid="_x0000_s1032" type="#_x0000_t202" style="position:absolute;margin-left:317.35pt;margin-top:.75pt;width:115.7pt;height: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" fillcolor="white [3201]" strokeweight=".5pt">
                <v:textbox>
                  <w:txbxContent>
                    <w:p w:rsidR="00B206F4" w:rsidRPr="00F74F5F" w:rsidRDefault="00B206F4" w:rsidP="00B206F4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成人</w:t>
                      </w:r>
                      <w:r>
                        <w:rPr>
                          <w:sz w:val="20"/>
                        </w:rPr>
                        <w:t>四腔心结构和血流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6C26">
        <w:rPr>
          <w:rFonts w:ascii="Microsoft YaHei Light" w:eastAsia="Microsoft YaHei Light" w:hAnsi="Microsoft YaHe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8169C1" wp14:editId="64C2D72B">
                <wp:simplePos x="0" y="0"/>
                <wp:positionH relativeFrom="margin">
                  <wp:align>left</wp:align>
                </wp:positionH>
                <wp:positionV relativeFrom="paragraph">
                  <wp:posOffset>9313</wp:posOffset>
                </wp:positionV>
                <wp:extent cx="1090507" cy="243840"/>
                <wp:effectExtent l="0" t="0" r="14605" b="2286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507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6F4" w:rsidRPr="00F74F5F" w:rsidRDefault="00B206F4" w:rsidP="00B206F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三线</w:t>
                            </w:r>
                            <w:r>
                              <w:rPr>
                                <w:sz w:val="20"/>
                              </w:rPr>
                              <w:t>解剖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169C1" id="Text Box 31" o:spid="_x0000_s1033" type="#_x0000_t202" style="position:absolute;margin-left:0;margin-top:.75pt;width:85.85pt;height:19.2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" fillcolor="white [3201]" strokeweight=".5pt">
                <v:textbox>
                  <w:txbxContent>
                    <w:p w:rsidR="00B206F4" w:rsidRPr="00F74F5F" w:rsidRDefault="00B206F4" w:rsidP="00B206F4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三线</w:t>
                      </w:r>
                      <w:r>
                        <w:rPr>
                          <w:sz w:val="20"/>
                        </w:rPr>
                        <w:t>解剖</w:t>
                      </w:r>
                      <w:r>
                        <w:rPr>
                          <w:rFonts w:hint="eastAsia"/>
                          <w:sz w:val="20"/>
                        </w:rPr>
                        <w:t>M</w:t>
                      </w:r>
                      <w:r>
                        <w:rPr>
                          <w:rFonts w:hint="eastAsia"/>
                          <w:sz w:val="20"/>
                        </w:rPr>
                        <w:t>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2FFB" w:rsidRPr="002D6C26">
        <w:rPr>
          <w:rFonts w:ascii="Microsoft YaHei Light" w:eastAsia="Microsoft YaHei Light" w:hAnsi="Microsoft YaHei Light"/>
          <w:noProof/>
          <w:sz w:val="24"/>
          <w:szCs w:val="24"/>
        </w:rPr>
        <w:drawing>
          <wp:inline distT="0" distB="0" distL="0" distR="0">
            <wp:extent cx="2694731" cy="15824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92" cy="159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FFB" w:rsidRPr="002D6C26">
        <w:rPr>
          <w:rFonts w:ascii="Microsoft YaHei Light" w:eastAsia="Microsoft YaHei Light" w:hAnsi="Microsoft YaHei Light"/>
          <w:noProof/>
        </w:rPr>
        <w:t xml:space="preserve"> </w:t>
      </w:r>
      <w:r w:rsidR="006D2FFB" w:rsidRPr="002D6C26">
        <w:rPr>
          <w:rFonts w:ascii="Microsoft YaHei Light" w:eastAsia="Microsoft YaHei Light" w:hAnsi="Microsoft YaHei Light"/>
          <w:noProof/>
        </w:rPr>
        <w:drawing>
          <wp:inline distT="0" distB="0" distL="0" distR="0" wp14:anchorId="77C0C9D1" wp14:editId="615C5040">
            <wp:extent cx="2790614" cy="1592031"/>
            <wp:effectExtent l="0" t="0" r="0" b="8255"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7626" cy="161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943" w:rsidRPr="002D6C26" w:rsidRDefault="00296943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</w:p>
    <w:p w:rsidR="006D2FFB" w:rsidRPr="002D6C26" w:rsidRDefault="00B206F4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1EA01A" wp14:editId="4EF0E188">
                <wp:simplePos x="0" y="0"/>
                <wp:positionH relativeFrom="margin">
                  <wp:posOffset>1849119</wp:posOffset>
                </wp:positionH>
                <wp:positionV relativeFrom="paragraph">
                  <wp:posOffset>9313</wp:posOffset>
                </wp:positionV>
                <wp:extent cx="1896533" cy="250614"/>
                <wp:effectExtent l="0" t="0" r="27940" b="165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533" cy="250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6F4" w:rsidRPr="00F74F5F" w:rsidRDefault="00B206F4" w:rsidP="00B206F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穿刺针</w:t>
                            </w:r>
                            <w:r>
                              <w:rPr>
                                <w:sz w:val="20"/>
                              </w:rPr>
                              <w:t>显示针尖针体清楚明了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A01A" id="Text Box 33" o:spid="_x0000_s1034" type="#_x0000_t202" style="position:absolute;margin-left:145.6pt;margin-top:.75pt;width:149.35pt;height:19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" fillcolor="white [3201]" strokeweight=".5pt">
                <v:textbox>
                  <w:txbxContent>
                    <w:p w:rsidR="00B206F4" w:rsidRPr="00F74F5F" w:rsidRDefault="00B206F4" w:rsidP="00B206F4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穿刺针</w:t>
                      </w:r>
                      <w:r>
                        <w:rPr>
                          <w:sz w:val="20"/>
                        </w:rPr>
                        <w:t>显示针尖针体清楚明了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2FFB" w:rsidRPr="002D6C26">
        <w:rPr>
          <w:rFonts w:ascii="Microsoft YaHei Light" w:eastAsia="Microsoft YaHei Light" w:hAnsi="Microsoft YaHei Light"/>
          <w:noProof/>
          <w:sz w:val="24"/>
          <w:szCs w:val="24"/>
        </w:rPr>
        <w:drawing>
          <wp:inline distT="0" distB="0" distL="0" distR="0">
            <wp:extent cx="5540587" cy="1601396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64" cy="16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FFB" w:rsidRPr="002D6C26" w:rsidRDefault="0061548A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AAEB80" wp14:editId="77197ABE">
                <wp:simplePos x="0" y="0"/>
                <wp:positionH relativeFrom="margin">
                  <wp:posOffset>2045547</wp:posOffset>
                </wp:positionH>
                <wp:positionV relativeFrom="paragraph">
                  <wp:posOffset>0</wp:posOffset>
                </wp:positionV>
                <wp:extent cx="2099310" cy="270933"/>
                <wp:effectExtent l="0" t="0" r="15240" b="152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10" cy="270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548A" w:rsidRPr="00F74F5F" w:rsidRDefault="0061548A" w:rsidP="0061548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成人</w:t>
                            </w:r>
                            <w:r>
                              <w:rPr>
                                <w:sz w:val="20"/>
                              </w:rPr>
                              <w:t>肝脏和胆囊结构，细小的息肉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EB80" id="Text Box 34" o:spid="_x0000_s1035" type="#_x0000_t202" style="position:absolute;margin-left:161.05pt;margin-top:0;width:165.3pt;height:21.3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" fillcolor="white [3201]" strokeweight=".5pt">
                <v:textbox>
                  <w:txbxContent>
                    <w:p w:rsidR="0061548A" w:rsidRPr="00F74F5F" w:rsidRDefault="0061548A" w:rsidP="0061548A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成人</w:t>
                      </w:r>
                      <w:r>
                        <w:rPr>
                          <w:sz w:val="20"/>
                        </w:rPr>
                        <w:t>肝脏和胆囊结构，细小的息肉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2FFB" w:rsidRPr="002D6C26">
        <w:rPr>
          <w:rFonts w:ascii="Microsoft YaHei Light" w:eastAsia="Microsoft YaHei Light" w:hAnsi="Microsoft YaHei Light"/>
          <w:noProof/>
          <w:sz w:val="24"/>
          <w:szCs w:val="24"/>
        </w:rPr>
        <w:drawing>
          <wp:inline distT="0" distB="0" distL="0" distR="0" wp14:anchorId="07D57018" wp14:editId="223A06FC">
            <wp:extent cx="3367595" cy="1760008"/>
            <wp:effectExtent l="0" t="0" r="4445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276" cy="180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FFB" w:rsidRPr="002D6C26">
        <w:rPr>
          <w:rFonts w:ascii="Microsoft YaHei Light" w:eastAsia="Microsoft YaHei Light" w:hAnsi="Microsoft YaHei Light" w:hint="eastAsia"/>
          <w:noProof/>
          <w:sz w:val="24"/>
          <w:szCs w:val="24"/>
        </w:rPr>
        <w:drawing>
          <wp:inline distT="0" distB="0" distL="0" distR="0" wp14:anchorId="2097D249" wp14:editId="7B6AECF1">
            <wp:extent cx="2504575" cy="1747308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70" cy="175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FFB" w:rsidRPr="002D6C26" w:rsidRDefault="006D2FFB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</w:p>
    <w:p w:rsidR="006D2FFB" w:rsidRDefault="00557225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r w:rsidRPr="002D6C26">
        <w:rPr>
          <w:rFonts w:ascii="Microsoft YaHei Light" w:eastAsia="Microsoft YaHei Light" w:hAnsi="Microsoft YaHe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98A87E" wp14:editId="3684E82E">
                <wp:simplePos x="0" y="0"/>
                <wp:positionH relativeFrom="margin">
                  <wp:posOffset>3508586</wp:posOffset>
                </wp:positionH>
                <wp:positionV relativeFrom="paragraph">
                  <wp:posOffset>1902248</wp:posOffset>
                </wp:positionV>
                <wp:extent cx="2099310" cy="311573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10" cy="311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7225" w:rsidRPr="00557225" w:rsidRDefault="00557225" w:rsidP="00557225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rFonts w:ascii="Microsoft YaHei Light" w:eastAsia="Microsoft YaHei Light" w:hAnsi="Microsoft YaHei Light"/>
                                <w:sz w:val="20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 w:hint="eastAsia"/>
                                <w:sz w:val="20"/>
                              </w:rPr>
                              <w:t>直观</w:t>
                            </w:r>
                            <w:r>
                              <w:rPr>
                                <w:rFonts w:ascii="Microsoft YaHei Light" w:eastAsia="Microsoft YaHei Light" w:hAnsi="Microsoft YaHei Light"/>
                                <w:sz w:val="20"/>
                              </w:rPr>
                              <w:t>生动的预设界面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8A87E" id="Text Box 36" o:spid="_x0000_s1036" type="#_x0000_t202" style="position:absolute;margin-left:276.25pt;margin-top:149.8pt;width:165.3pt;height:24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" fillcolor="white [3201]" stroked="f" strokeweight=".5pt">
                <v:textbox>
                  <w:txbxContent>
                    <w:p w:rsidR="00557225" w:rsidRPr="00557225" w:rsidRDefault="00557225" w:rsidP="00557225">
                      <w:pPr>
                        <w:shd w:val="clear" w:color="auto" w:fill="9CC2E5" w:themeFill="accent1" w:themeFillTint="99"/>
                        <w:jc w:val="center"/>
                        <w:rPr>
                          <w:rFonts w:ascii="Microsoft YaHei Light" w:eastAsia="Microsoft YaHei Light" w:hAnsi="Microsoft YaHei Light"/>
                          <w:sz w:val="20"/>
                        </w:rPr>
                      </w:pPr>
                      <w:r>
                        <w:rPr>
                          <w:rFonts w:ascii="Microsoft YaHei Light" w:eastAsia="Microsoft YaHei Light" w:hAnsi="Microsoft YaHei Light" w:hint="eastAsia"/>
                          <w:sz w:val="20"/>
                        </w:rPr>
                        <w:t>直观</w:t>
                      </w:r>
                      <w:r>
                        <w:rPr>
                          <w:rFonts w:ascii="Microsoft YaHei Light" w:eastAsia="Microsoft YaHei Light" w:hAnsi="Microsoft YaHei Light"/>
                          <w:sz w:val="20"/>
                        </w:rPr>
                        <w:t>生动的预设界面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548A" w:rsidRPr="002D6C26">
        <w:rPr>
          <w:rFonts w:ascii="Microsoft YaHei Light" w:eastAsia="Microsoft YaHei Light" w:hAnsi="Microsoft YaHe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65B21E" wp14:editId="156F158C">
                <wp:simplePos x="0" y="0"/>
                <wp:positionH relativeFrom="margin">
                  <wp:posOffset>379307</wp:posOffset>
                </wp:positionH>
                <wp:positionV relativeFrom="paragraph">
                  <wp:posOffset>1899919</wp:posOffset>
                </wp:positionV>
                <wp:extent cx="2099310" cy="311573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10" cy="311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548A" w:rsidRPr="00557225" w:rsidRDefault="00557225" w:rsidP="00557225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rFonts w:ascii="Microsoft YaHei Light" w:eastAsia="Microsoft YaHei Light" w:hAnsi="Microsoft YaHei Light"/>
                                <w:sz w:val="20"/>
                              </w:rPr>
                            </w:pPr>
                            <w:r w:rsidRPr="00557225">
                              <w:rPr>
                                <w:rFonts w:ascii="Microsoft YaHei Light" w:eastAsia="Microsoft YaHei Light" w:hAnsi="Microsoft YaHei Light" w:hint="eastAsia"/>
                                <w:sz w:val="20"/>
                              </w:rPr>
                              <w:t>胎儿</w:t>
                            </w:r>
                            <w:r w:rsidRPr="00557225">
                              <w:rPr>
                                <w:rFonts w:ascii="Microsoft YaHei Light" w:eastAsia="Microsoft YaHei Light" w:hAnsi="Microsoft YaHei Light"/>
                                <w:sz w:val="20"/>
                              </w:rPr>
                              <w:t>生长曲线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B21E" id="Text Box 35" o:spid="_x0000_s1037" type="#_x0000_t202" style="position:absolute;margin-left:29.85pt;margin-top:149.6pt;width:165.3pt;height:24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" fillcolor="white [3201]" stroked="f" strokeweight=".5pt">
                <v:textbox>
                  <w:txbxContent>
                    <w:p w:rsidR="0061548A" w:rsidRPr="00557225" w:rsidRDefault="00557225" w:rsidP="00557225">
                      <w:pPr>
                        <w:shd w:val="clear" w:color="auto" w:fill="9CC2E5" w:themeFill="accent1" w:themeFillTint="99"/>
                        <w:jc w:val="center"/>
                        <w:rPr>
                          <w:rFonts w:ascii="Microsoft YaHei Light" w:eastAsia="Microsoft YaHei Light" w:hAnsi="Microsoft YaHei Light"/>
                          <w:sz w:val="20"/>
                        </w:rPr>
                      </w:pPr>
                      <w:r w:rsidRPr="00557225">
                        <w:rPr>
                          <w:rFonts w:ascii="Microsoft YaHei Light" w:eastAsia="Microsoft YaHei Light" w:hAnsi="Microsoft YaHei Light" w:hint="eastAsia"/>
                          <w:sz w:val="20"/>
                        </w:rPr>
                        <w:t>胎儿</w:t>
                      </w:r>
                      <w:r w:rsidRPr="00557225">
                        <w:rPr>
                          <w:rFonts w:ascii="Microsoft YaHei Light" w:eastAsia="Microsoft YaHei Light" w:hAnsi="Microsoft YaHei Light"/>
                          <w:sz w:val="20"/>
                        </w:rPr>
                        <w:t>生长曲线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2FFB" w:rsidRPr="002D6C26">
        <w:rPr>
          <w:rFonts w:ascii="Microsoft YaHei Light" w:eastAsia="Microsoft YaHei Light" w:hAnsi="Microsoft YaHei Light" w:hint="eastAsia"/>
          <w:sz w:val="24"/>
          <w:szCs w:val="24"/>
        </w:rPr>
        <w:t xml:space="preserve"> </w:t>
      </w:r>
      <w:r w:rsidR="006D2FFB" w:rsidRPr="002D6C26">
        <w:rPr>
          <w:rFonts w:ascii="Microsoft YaHei Light" w:eastAsia="Microsoft YaHei Light" w:hAnsi="Microsoft YaHei Light" w:hint="eastAsia"/>
          <w:noProof/>
          <w:sz w:val="24"/>
          <w:szCs w:val="24"/>
        </w:rPr>
        <w:drawing>
          <wp:inline distT="0" distB="0" distL="0" distR="0">
            <wp:extent cx="2592571" cy="1801701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52" cy="18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FFB" w:rsidRPr="002D6C26">
        <w:rPr>
          <w:rFonts w:ascii="Microsoft YaHei Light" w:eastAsia="Microsoft YaHei Light" w:hAnsi="Microsoft YaHei Light" w:hint="eastAsia"/>
          <w:sz w:val="24"/>
          <w:szCs w:val="24"/>
        </w:rPr>
        <w:t xml:space="preserve"> </w:t>
      </w:r>
      <w:r w:rsidR="006D2FFB" w:rsidRPr="002D6C26">
        <w:rPr>
          <w:rFonts w:ascii="Microsoft YaHei Light" w:eastAsia="Microsoft YaHei Light" w:hAnsi="Microsoft YaHei Light" w:hint="eastAsia"/>
          <w:noProof/>
          <w:sz w:val="24"/>
          <w:szCs w:val="24"/>
        </w:rPr>
        <w:drawing>
          <wp:inline distT="0" distB="0" distL="0" distR="0">
            <wp:extent cx="3245132" cy="1807748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05" cy="181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58" w:rsidRPr="001F7165" w:rsidRDefault="00D42858" w:rsidP="00D42858">
      <w:pPr>
        <w:autoSpaceDE w:val="0"/>
        <w:autoSpaceDN w:val="0"/>
        <w:spacing w:after="120"/>
        <w:jc w:val="center"/>
        <w:rPr>
          <w:noProof/>
        </w:rPr>
      </w:pPr>
      <w:r w:rsidRPr="007464CD">
        <w:rPr>
          <w:rFonts w:ascii="微软雅黑" w:eastAsia="微软雅黑" w:hAnsi="微软雅黑" w:hint="eastAsia"/>
          <w:b/>
          <w:bCs/>
          <w:color w:val="5B9BD5" w:themeColor="accent1"/>
          <w:sz w:val="44"/>
          <w:szCs w:val="44"/>
        </w:rPr>
        <w:t>售后服务条款</w:t>
      </w:r>
    </w:p>
    <w:p w:rsidR="00D42858" w:rsidRPr="007464CD" w:rsidRDefault="00D42858" w:rsidP="00D42858">
      <w:pPr>
        <w:jc w:val="center"/>
        <w:rPr>
          <w:rFonts w:ascii="微软雅黑" w:eastAsia="微软雅黑" w:hAnsi="微软雅黑"/>
          <w:b/>
          <w:color w:val="7030A0"/>
          <w:sz w:val="44"/>
          <w:szCs w:val="44"/>
        </w:rPr>
      </w:pPr>
    </w:p>
    <w:p w:rsidR="00D42858" w:rsidRPr="007464CD" w:rsidRDefault="00D42858" w:rsidP="00D42858">
      <w:pPr>
        <w:widowControl w:val="0"/>
        <w:numPr>
          <w:ilvl w:val="0"/>
          <w:numId w:val="11"/>
        </w:numPr>
        <w:spacing w:after="0" w:line="360" w:lineRule="auto"/>
        <w:jc w:val="both"/>
        <w:rPr>
          <w:rFonts w:ascii="微软雅黑" w:eastAsia="微软雅黑" w:hAnsi="微软雅黑" w:cs="Arial"/>
          <w:sz w:val="24"/>
          <w:szCs w:val="24"/>
        </w:rPr>
      </w:pPr>
      <w:r w:rsidRPr="007464CD">
        <w:rPr>
          <w:rFonts w:ascii="微软雅黑" w:eastAsia="微软雅黑" w:hAnsi="微软雅黑" w:cs="Arial" w:hint="eastAsia"/>
          <w:sz w:val="24"/>
          <w:szCs w:val="24"/>
        </w:rPr>
        <w:t>飞利浦即时服务中心全年开通24小时免费热线电话：</w:t>
      </w:r>
      <w:r w:rsidRPr="007464CD">
        <w:rPr>
          <w:rFonts w:ascii="微软雅黑" w:eastAsia="微软雅黑" w:hAnsi="微软雅黑" w:cs="Arial" w:hint="eastAsia"/>
          <w:b/>
          <w:bCs/>
          <w:sz w:val="24"/>
          <w:szCs w:val="24"/>
        </w:rPr>
        <w:t>800-810-0038或400-810-0038   ，</w:t>
      </w:r>
      <w:r w:rsidRPr="007464CD">
        <w:rPr>
          <w:rFonts w:ascii="微软雅黑" w:eastAsia="微软雅黑" w:hAnsi="微软雅黑" w:cs="Arial" w:hint="eastAsia"/>
          <w:sz w:val="24"/>
          <w:szCs w:val="24"/>
        </w:rPr>
        <w:t>由飞利浦产品技术专家提供在线技术咨询。为客户提供快速便捷的售后服务，保证医疗设备的正常运转。</w:t>
      </w:r>
    </w:p>
    <w:p w:rsidR="00D42858" w:rsidRPr="007464CD" w:rsidRDefault="00D42858" w:rsidP="00D42858">
      <w:pPr>
        <w:widowControl w:val="0"/>
        <w:numPr>
          <w:ilvl w:val="0"/>
          <w:numId w:val="11"/>
        </w:numPr>
        <w:spacing w:after="0" w:line="360" w:lineRule="auto"/>
        <w:jc w:val="both"/>
        <w:rPr>
          <w:rFonts w:ascii="微软雅黑" w:eastAsia="微软雅黑" w:hAnsi="微软雅黑"/>
          <w:color w:val="000000"/>
          <w:sz w:val="24"/>
          <w:szCs w:val="24"/>
        </w:rPr>
      </w:pPr>
      <w:r w:rsidRPr="007464CD">
        <w:rPr>
          <w:rFonts w:ascii="微软雅黑" w:eastAsia="微软雅黑" w:hAnsi="微软雅黑" w:hint="eastAsia"/>
          <w:color w:val="000000"/>
          <w:sz w:val="24"/>
          <w:szCs w:val="24"/>
        </w:rPr>
        <w:t>飞利浦设备保修期为设备移交后12个月</w:t>
      </w:r>
      <w:r w:rsidRPr="007464CD">
        <w:rPr>
          <w:rFonts w:ascii="微软雅黑" w:eastAsia="微软雅黑" w:hAnsi="微软雅黑" w:hint="eastAsia"/>
          <w:sz w:val="24"/>
          <w:szCs w:val="24"/>
        </w:rPr>
        <w:t>或到货后15个月</w:t>
      </w:r>
      <w:r w:rsidRPr="007464CD">
        <w:rPr>
          <w:rFonts w:ascii="微软雅黑" w:eastAsia="微软雅黑" w:hAnsi="微软雅黑" w:hint="eastAsia"/>
          <w:color w:val="000000"/>
          <w:sz w:val="24"/>
          <w:szCs w:val="24"/>
        </w:rPr>
        <w:t>，以先到为准. 自设备移交之日算起。保修期内为用户提供维修部件储备及运输费用，设备维修费用由飞利浦公司承担，其中包括人工费，差旅费及相应的备件费用（保修期内标准维修服务内容不包括的项目除外）。</w:t>
      </w:r>
      <w:r w:rsidRPr="007464CD">
        <w:rPr>
          <w:rFonts w:ascii="微软雅黑" w:eastAsia="微软雅黑" w:hAnsi="微软雅黑" w:cs="Arial" w:hint="eastAsia"/>
          <w:sz w:val="24"/>
          <w:szCs w:val="24"/>
        </w:rPr>
        <w:t>保修期内，保证年开机率达到95％以上。</w:t>
      </w:r>
      <w:r w:rsidRPr="007464CD">
        <w:rPr>
          <w:rFonts w:ascii="微软雅黑" w:eastAsia="微软雅黑" w:hAnsi="微软雅黑" w:hint="eastAsia"/>
          <w:color w:val="000000"/>
          <w:sz w:val="24"/>
          <w:szCs w:val="24"/>
        </w:rPr>
        <w:t>未达到的天数，按１：２比例，延长保修天数。</w:t>
      </w:r>
    </w:p>
    <w:p w:rsidR="00D42858" w:rsidRPr="007464CD" w:rsidRDefault="00D42858" w:rsidP="00D42858">
      <w:pPr>
        <w:widowControl w:val="0"/>
        <w:numPr>
          <w:ilvl w:val="0"/>
          <w:numId w:val="11"/>
        </w:numPr>
        <w:spacing w:after="0" w:line="360" w:lineRule="auto"/>
        <w:jc w:val="both"/>
        <w:rPr>
          <w:rFonts w:ascii="微软雅黑" w:eastAsia="微软雅黑" w:hAnsi="微软雅黑" w:cs="Arial"/>
          <w:sz w:val="24"/>
          <w:szCs w:val="24"/>
        </w:rPr>
      </w:pPr>
      <w:r w:rsidRPr="007464CD">
        <w:rPr>
          <w:rFonts w:ascii="微软雅黑" w:eastAsia="微软雅黑" w:hAnsi="微软雅黑" w:cs="Arial" w:hint="eastAsia"/>
          <w:sz w:val="24"/>
          <w:szCs w:val="24"/>
        </w:rPr>
        <w:t>保修期内外发生故障报修，飞利浦即时服务中心可提供即时的电话维修支持，电话响应：1小时。现场响应时间：本地：第二个工作日(异地：根据距离远近酌情延长)。</w:t>
      </w:r>
    </w:p>
    <w:p w:rsidR="00D42858" w:rsidRPr="007464CD" w:rsidRDefault="00D42858" w:rsidP="00D42858">
      <w:pPr>
        <w:widowControl w:val="0"/>
        <w:numPr>
          <w:ilvl w:val="0"/>
          <w:numId w:val="11"/>
        </w:numPr>
        <w:spacing w:after="0" w:line="360" w:lineRule="auto"/>
        <w:jc w:val="both"/>
        <w:rPr>
          <w:rFonts w:ascii="微软雅黑" w:eastAsia="微软雅黑" w:hAnsi="微软雅黑" w:cs="Arial"/>
          <w:sz w:val="24"/>
          <w:szCs w:val="24"/>
        </w:rPr>
      </w:pPr>
      <w:r w:rsidRPr="007464CD">
        <w:rPr>
          <w:rFonts w:ascii="微软雅黑" w:eastAsia="微软雅黑" w:hAnsi="微软雅黑" w:cs="Arial" w:hint="eastAsia"/>
          <w:sz w:val="24"/>
          <w:szCs w:val="24"/>
        </w:rPr>
        <w:t>保修期外更换一般零配件，飞利浦即时服务中心提供零配件价格，经客户书面确认后，先维修后付款。</w:t>
      </w:r>
      <w:r w:rsidRPr="007464CD">
        <w:rPr>
          <w:rFonts w:ascii="微软雅黑" w:eastAsia="微软雅黑" w:hAnsi="微软雅黑" w:cs="Tms Rmn"/>
          <w:sz w:val="24"/>
          <w:szCs w:val="24"/>
        </w:rPr>
        <w:t>(客户有超过30天以上欠款不能享受先维修后付款)</w:t>
      </w:r>
    </w:p>
    <w:p w:rsidR="00D42858" w:rsidRPr="007464CD" w:rsidRDefault="00D42858" w:rsidP="00D42858">
      <w:pPr>
        <w:widowControl w:val="0"/>
        <w:numPr>
          <w:ilvl w:val="0"/>
          <w:numId w:val="11"/>
        </w:numPr>
        <w:spacing w:after="0" w:line="360" w:lineRule="auto"/>
        <w:jc w:val="both"/>
        <w:rPr>
          <w:rFonts w:ascii="微软雅黑" w:eastAsia="微软雅黑" w:hAnsi="微软雅黑" w:cs="Arial"/>
          <w:sz w:val="24"/>
          <w:szCs w:val="24"/>
        </w:rPr>
      </w:pPr>
      <w:r w:rsidRPr="007464CD">
        <w:rPr>
          <w:rFonts w:ascii="微软雅黑" w:eastAsia="微软雅黑" w:hAnsi="微软雅黑" w:hint="eastAsia"/>
          <w:color w:val="000000"/>
          <w:sz w:val="24"/>
          <w:szCs w:val="24"/>
        </w:rPr>
        <w:t>定期保养：</w:t>
      </w:r>
      <w:r w:rsidRPr="007464CD">
        <w:rPr>
          <w:rFonts w:ascii="微软雅黑" w:eastAsia="微软雅黑" w:hAnsi="微软雅黑" w:cs="Tms Rmn"/>
          <w:sz w:val="24"/>
          <w:szCs w:val="24"/>
        </w:rPr>
        <w:t>(保修期内)</w:t>
      </w:r>
      <w:r w:rsidRPr="007464CD">
        <w:rPr>
          <w:rFonts w:ascii="微软雅黑" w:eastAsia="微软雅黑" w:hAnsi="微软雅黑" w:hint="eastAsia"/>
          <w:color w:val="000000"/>
          <w:sz w:val="24"/>
          <w:szCs w:val="24"/>
        </w:rPr>
        <w:t>根据工厂规定提供设备的定期保养。其中包括设备的安全检查，影像质量检查，运行状态检查，并提供每年的系统状态报告等。所需费用由飞利浦承担</w:t>
      </w:r>
    </w:p>
    <w:p w:rsidR="00D42858" w:rsidRPr="007464CD" w:rsidRDefault="00D42858" w:rsidP="00D42858">
      <w:pPr>
        <w:widowControl w:val="0"/>
        <w:numPr>
          <w:ilvl w:val="0"/>
          <w:numId w:val="11"/>
        </w:numPr>
        <w:spacing w:after="0" w:line="360" w:lineRule="auto"/>
        <w:jc w:val="both"/>
        <w:rPr>
          <w:rFonts w:ascii="微软雅黑" w:eastAsia="微软雅黑" w:hAnsi="微软雅黑" w:cs="Arial"/>
          <w:sz w:val="24"/>
          <w:szCs w:val="24"/>
        </w:rPr>
      </w:pPr>
      <w:r w:rsidRPr="007464CD">
        <w:rPr>
          <w:rFonts w:ascii="微软雅黑" w:eastAsia="微软雅黑" w:hAnsi="微软雅黑" w:cs="Arial" w:hint="eastAsia"/>
          <w:sz w:val="24"/>
          <w:szCs w:val="24"/>
        </w:rPr>
        <w:t>软件升级：应用软件，操作系统及数据库完善和稳定性升级免费（新增功能软件除外）</w:t>
      </w:r>
    </w:p>
    <w:p w:rsidR="00D42858" w:rsidRPr="007464CD" w:rsidRDefault="00D42858" w:rsidP="00D42858">
      <w:pPr>
        <w:widowControl w:val="0"/>
        <w:numPr>
          <w:ilvl w:val="0"/>
          <w:numId w:val="11"/>
        </w:numPr>
        <w:spacing w:after="0" w:line="360" w:lineRule="auto"/>
        <w:jc w:val="both"/>
        <w:rPr>
          <w:rFonts w:ascii="微软雅黑" w:eastAsia="微软雅黑" w:hAnsi="微软雅黑" w:cs="Arial"/>
          <w:sz w:val="24"/>
          <w:szCs w:val="24"/>
        </w:rPr>
      </w:pPr>
      <w:r w:rsidRPr="007464CD">
        <w:rPr>
          <w:rFonts w:ascii="微软雅黑" w:eastAsia="微软雅黑" w:hAnsi="微软雅黑" w:cs="Arial" w:hint="eastAsia"/>
          <w:sz w:val="24"/>
          <w:szCs w:val="24"/>
        </w:rPr>
        <w:t>计时服务：</w:t>
      </w:r>
    </w:p>
    <w:p w:rsidR="00D42858" w:rsidRPr="007464CD" w:rsidRDefault="00D42858" w:rsidP="00D42858">
      <w:pPr>
        <w:autoSpaceDE w:val="0"/>
        <w:autoSpaceDN w:val="0"/>
        <w:adjustRightInd w:val="0"/>
        <w:spacing w:line="360" w:lineRule="auto"/>
        <w:ind w:leftChars="150" w:left="330"/>
        <w:rPr>
          <w:rFonts w:ascii="微软雅黑" w:eastAsia="微软雅黑" w:hAnsi="微软雅黑" w:cs="Arial"/>
          <w:sz w:val="24"/>
          <w:szCs w:val="24"/>
        </w:rPr>
      </w:pPr>
      <w:r w:rsidRPr="007464CD">
        <w:rPr>
          <w:rFonts w:ascii="微软雅黑" w:eastAsia="微软雅黑" w:hAnsi="微软雅黑" w:cs="Arial" w:hint="eastAsia"/>
          <w:sz w:val="24"/>
          <w:szCs w:val="24"/>
        </w:rPr>
        <w:t>计时服务从客户服务工程师到达现场开始工作后计算工时，每次本地三小时起计算，外地以八小时起计算。</w:t>
      </w:r>
    </w:p>
    <w:p w:rsidR="00D42858" w:rsidRPr="007464CD" w:rsidRDefault="00D42858" w:rsidP="00D42858">
      <w:pPr>
        <w:autoSpaceDE w:val="0"/>
        <w:autoSpaceDN w:val="0"/>
        <w:adjustRightInd w:val="0"/>
        <w:spacing w:line="360" w:lineRule="auto"/>
        <w:ind w:leftChars="150" w:left="330"/>
        <w:rPr>
          <w:rFonts w:cs="Arial"/>
        </w:rPr>
      </w:pPr>
    </w:p>
    <w:p w:rsidR="00D42858" w:rsidRPr="002D6C26" w:rsidRDefault="00D42858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  <w:bookmarkStart w:id="0" w:name="_GoBack"/>
      <w:bookmarkEnd w:id="0"/>
    </w:p>
    <w:p w:rsidR="006D2FFB" w:rsidRPr="002D6C26" w:rsidRDefault="006D2FFB" w:rsidP="00A20EF1">
      <w:pPr>
        <w:spacing w:line="360" w:lineRule="auto"/>
        <w:rPr>
          <w:rFonts w:ascii="Microsoft YaHei Light" w:eastAsia="Microsoft YaHei Light" w:hAnsi="Microsoft YaHei Light"/>
          <w:sz w:val="24"/>
          <w:szCs w:val="24"/>
        </w:rPr>
      </w:pPr>
    </w:p>
    <w:sectPr w:rsidR="006D2FFB" w:rsidRPr="002D6C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YaHei Light">
    <w:altName w:val="微软雅黑 Light"/>
    <w:charset w:val="86"/>
    <w:family w:val="swiss"/>
    <w:pitch w:val="variable"/>
    <w:sig w:usb0="00000000" w:usb1="2ACF001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raleSans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行楷">
    <w:altName w:val="Malgun Gothic Semilight"/>
    <w:charset w:val="86"/>
    <w:family w:val="auto"/>
    <w:pitch w:val="variable"/>
    <w:sig w:usb0="00000000" w:usb1="080F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华文彩云"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Yg2gj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entraleSans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1119246"/>
      <w:docPartObj>
        <w:docPartGallery w:val="Page Numbers (Bottom of Page)"/>
        <w:docPartUnique/>
      </w:docPartObj>
    </w:sdtPr>
    <w:sdtEndPr/>
    <w:sdtContent>
      <w:p w:rsidR="004416A9" w:rsidRDefault="00D4285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813FC">
          <w:rPr>
            <w:noProof/>
            <w:lang w:val="zh-CN"/>
          </w:rPr>
          <w:t>1</w:t>
        </w:r>
        <w:r>
          <w:fldChar w:fldCharType="end"/>
        </w:r>
      </w:p>
    </w:sdtContent>
  </w:sdt>
  <w:p w:rsidR="00584C85" w:rsidRDefault="00D42858" w:rsidP="00A75343">
    <w:pPr>
      <w:pStyle w:val="Footer"/>
      <w:ind w:right="360" w:firstLineChars="3850" w:firstLine="6930"/>
      <w:rPr>
        <w:color w:val="999999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aps/>
        <w:color w:val="FFFFFF" w:themeColor="background1"/>
      </w:rPr>
      <w:alias w:val="Title"/>
      <w:tag w:val=""/>
      <w:id w:val="1612477523"/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9813FC" w:rsidRDefault="00D42858" w:rsidP="009813FC">
        <w:pPr>
          <w:pStyle w:val="Header"/>
          <w:rPr>
            <w:caps/>
            <w:color w:val="FFFFFF" w:themeColor="background1"/>
          </w:rPr>
        </w:pPr>
        <w:r>
          <w:rPr>
            <w:caps/>
            <w:color w:val="FFFFFF" w:themeColor="background1"/>
          </w:rPr>
          <w:t xml:space="preserve">     </w:t>
        </w:r>
      </w:p>
    </w:sdtContent>
  </w:sdt>
  <w:p w:rsidR="009813FC" w:rsidRDefault="00D428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C85" w:rsidRDefault="00D42858" w:rsidP="009813FC">
    <w:pPr>
      <w:pStyle w:val="Header"/>
      <w:jc w:val="both"/>
      <w:rPr>
        <w:color w:val="0000FF"/>
      </w:rPr>
    </w:pPr>
    <w:r w:rsidRPr="009813FC">
      <w:rPr>
        <w:noProof/>
        <w:color w:val="0000FF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809176F" wp14:editId="2FD4BB3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9813FC" w:rsidRDefault="00D42858">
                              <w:pPr>
                                <w:pStyle w:val="Head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809176F" id="Rectangle 197" o:spid="_x0000_s1038" style="position:absolute;left:0;text-align:left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9813FC" w:rsidRDefault="00D42858">
                        <w:pPr>
                          <w:pStyle w:val="Head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000000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1E25B38"/>
    <w:multiLevelType w:val="hybridMultilevel"/>
    <w:tmpl w:val="9B545718"/>
    <w:lvl w:ilvl="0" w:tplc="9A4CDDEE">
      <w:numFmt w:val="bullet"/>
      <w:lvlText w:val="•"/>
      <w:lvlJc w:val="left"/>
      <w:pPr>
        <w:ind w:left="720" w:hanging="360"/>
      </w:pPr>
      <w:rPr>
        <w:rFonts w:ascii="Microsoft YaHei Light" w:eastAsia="Microsoft YaHei Light" w:hAnsi="Microsoft YaHei Light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51746"/>
    <w:multiLevelType w:val="hybridMultilevel"/>
    <w:tmpl w:val="82FECB46"/>
    <w:lvl w:ilvl="0" w:tplc="9A4CDDEE">
      <w:numFmt w:val="bullet"/>
      <w:lvlText w:val="•"/>
      <w:lvlJc w:val="left"/>
      <w:pPr>
        <w:ind w:left="720" w:hanging="360"/>
      </w:pPr>
      <w:rPr>
        <w:rFonts w:ascii="Microsoft YaHei Light" w:eastAsia="Microsoft YaHei Light" w:hAnsi="Microsoft YaHei Light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E7DFC"/>
    <w:multiLevelType w:val="hybridMultilevel"/>
    <w:tmpl w:val="0486FDD2"/>
    <w:lvl w:ilvl="0" w:tplc="0E0A00DE">
      <w:numFmt w:val="bullet"/>
      <w:lvlText w:val="•"/>
      <w:lvlJc w:val="left"/>
      <w:pPr>
        <w:ind w:left="360" w:hanging="360"/>
      </w:pPr>
      <w:rPr>
        <w:rFonts w:ascii="Microsoft YaHei Light" w:eastAsia="Microsoft YaHei Light" w:hAnsi="Microsoft YaHei Light" w:cs="CentraleSansBook" w:hint="eastAsia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22C51AAA"/>
    <w:multiLevelType w:val="hybridMultilevel"/>
    <w:tmpl w:val="A2A40B20"/>
    <w:lvl w:ilvl="0" w:tplc="9A4CDDEE">
      <w:numFmt w:val="bullet"/>
      <w:lvlText w:val="•"/>
      <w:lvlJc w:val="left"/>
      <w:pPr>
        <w:ind w:left="360" w:hanging="360"/>
      </w:pPr>
      <w:rPr>
        <w:rFonts w:ascii="Microsoft YaHei Light" w:eastAsia="Microsoft YaHei Light" w:hAnsi="Microsoft YaHei Light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29560E"/>
    <w:multiLevelType w:val="hybridMultilevel"/>
    <w:tmpl w:val="21926A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7A8598C"/>
    <w:multiLevelType w:val="hybridMultilevel"/>
    <w:tmpl w:val="475618C4"/>
    <w:lvl w:ilvl="0" w:tplc="0E0A00DE">
      <w:numFmt w:val="bullet"/>
      <w:lvlText w:val="•"/>
      <w:lvlJc w:val="left"/>
      <w:pPr>
        <w:ind w:left="1080" w:hanging="360"/>
      </w:pPr>
      <w:rPr>
        <w:rFonts w:ascii="Microsoft YaHei Light" w:eastAsia="Microsoft YaHei Light" w:hAnsi="Microsoft YaHei Light" w:cs="CentraleSansBook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65B9E"/>
    <w:multiLevelType w:val="hybridMultilevel"/>
    <w:tmpl w:val="ED72B076"/>
    <w:lvl w:ilvl="0" w:tplc="0E0A00DE">
      <w:numFmt w:val="bullet"/>
      <w:lvlText w:val="•"/>
      <w:lvlJc w:val="left"/>
      <w:pPr>
        <w:ind w:left="360" w:hanging="360"/>
      </w:pPr>
      <w:rPr>
        <w:rFonts w:ascii="Microsoft YaHei Light" w:eastAsia="Microsoft YaHei Light" w:hAnsi="Microsoft YaHei Light" w:cs="CentraleSansBook" w:hint="eastAsia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75510846"/>
    <w:multiLevelType w:val="hybridMultilevel"/>
    <w:tmpl w:val="861AF898"/>
    <w:lvl w:ilvl="0" w:tplc="0E0A00DE">
      <w:numFmt w:val="bullet"/>
      <w:lvlText w:val="•"/>
      <w:lvlJc w:val="left"/>
      <w:pPr>
        <w:ind w:left="1080" w:hanging="360"/>
      </w:pPr>
      <w:rPr>
        <w:rFonts w:ascii="Microsoft YaHei Light" w:eastAsia="Microsoft YaHei Light" w:hAnsi="Microsoft YaHei Light" w:cs="CentraleSansBook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5A804F1"/>
    <w:multiLevelType w:val="hybridMultilevel"/>
    <w:tmpl w:val="7B0A9A6A"/>
    <w:lvl w:ilvl="0" w:tplc="9A4CDDEE">
      <w:numFmt w:val="bullet"/>
      <w:lvlText w:val="•"/>
      <w:lvlJc w:val="left"/>
      <w:pPr>
        <w:ind w:left="1080" w:hanging="360"/>
      </w:pPr>
      <w:rPr>
        <w:rFonts w:ascii="Microsoft YaHei Light" w:eastAsia="Microsoft YaHei Light" w:hAnsi="Microsoft YaHei Light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7747B20"/>
    <w:multiLevelType w:val="hybridMultilevel"/>
    <w:tmpl w:val="A46C6952"/>
    <w:lvl w:ilvl="0" w:tplc="0E0A00DE">
      <w:numFmt w:val="bullet"/>
      <w:lvlText w:val="•"/>
      <w:lvlJc w:val="left"/>
      <w:pPr>
        <w:ind w:left="1080" w:hanging="360"/>
      </w:pPr>
      <w:rPr>
        <w:rFonts w:ascii="Microsoft YaHei Light" w:eastAsia="Microsoft YaHei Light" w:hAnsi="Microsoft YaHei Light" w:cs="CentraleSansBook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3"/>
  </w:num>
  <w:num w:numId="5">
    <w:abstractNumId w:val="6"/>
  </w:num>
  <w:num w:numId="6">
    <w:abstractNumId w:val="10"/>
  </w:num>
  <w:num w:numId="7">
    <w:abstractNumId w:val="2"/>
  </w:num>
  <w:num w:numId="8">
    <w:abstractNumId w:val="9"/>
  </w:num>
  <w:num w:numId="9">
    <w:abstractNumId w:val="1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83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0DC"/>
    <w:rsid w:val="000213F4"/>
    <w:rsid w:val="00217DA9"/>
    <w:rsid w:val="00296943"/>
    <w:rsid w:val="002B4F4A"/>
    <w:rsid w:val="002D6C26"/>
    <w:rsid w:val="003520DC"/>
    <w:rsid w:val="004401F0"/>
    <w:rsid w:val="004502B8"/>
    <w:rsid w:val="004803AE"/>
    <w:rsid w:val="00534430"/>
    <w:rsid w:val="00557225"/>
    <w:rsid w:val="00561F3C"/>
    <w:rsid w:val="0057737B"/>
    <w:rsid w:val="005842B1"/>
    <w:rsid w:val="005B1541"/>
    <w:rsid w:val="0061548A"/>
    <w:rsid w:val="006A63D0"/>
    <w:rsid w:val="006D2FFB"/>
    <w:rsid w:val="00744DB1"/>
    <w:rsid w:val="007E5BF8"/>
    <w:rsid w:val="0087542F"/>
    <w:rsid w:val="00876734"/>
    <w:rsid w:val="009665D0"/>
    <w:rsid w:val="009A0FFA"/>
    <w:rsid w:val="00A20EF1"/>
    <w:rsid w:val="00A84197"/>
    <w:rsid w:val="00AD5E31"/>
    <w:rsid w:val="00AE7257"/>
    <w:rsid w:val="00AF7D70"/>
    <w:rsid w:val="00B206F4"/>
    <w:rsid w:val="00C7721A"/>
    <w:rsid w:val="00CE4CF8"/>
    <w:rsid w:val="00D42858"/>
    <w:rsid w:val="00F5266C"/>
    <w:rsid w:val="00F54248"/>
    <w:rsid w:val="00F74F5F"/>
    <w:rsid w:val="00FB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C06EF"/>
  <w15:chartTrackingRefBased/>
  <w15:docId w15:val="{8BB6D864-BEC4-45D2-A062-40C0C81AD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73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42858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42858"/>
    <w:rPr>
      <w:rFonts w:ascii="Times New Roman" w:eastAsia="宋体" w:hAnsi="Times New Roman"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D42858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42858"/>
    <w:rPr>
      <w:rFonts w:ascii="Times New Roman" w:eastAsia="宋体" w:hAnsi="Times New Roman" w:cs="Times New Roman"/>
      <w:kern w:val="2"/>
      <w:sz w:val="18"/>
      <w:szCs w:val="18"/>
    </w:rPr>
  </w:style>
  <w:style w:type="paragraph" w:styleId="NormalWeb">
    <w:name w:val="Normal (Web)"/>
    <w:basedOn w:val="Normal"/>
    <w:uiPriority w:val="99"/>
    <w:rsid w:val="00D4285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2.emf"/><Relationship Id="rId29" Type="http://schemas.openxmlformats.org/officeDocument/2006/relationships/image" Target="media/image21.tiff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Philips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关伟</dc:creator>
  <cp:keywords/>
  <dc:description/>
  <cp:lastModifiedBy>GUAN, Summer</cp:lastModifiedBy>
  <cp:revision>31</cp:revision>
  <dcterms:created xsi:type="dcterms:W3CDTF">2019-07-08T12:33:00Z</dcterms:created>
  <dcterms:modified xsi:type="dcterms:W3CDTF">2019-07-08T15:07:00Z</dcterms:modified>
</cp:coreProperties>
</file>